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center"/>
        <w:rPr>
          <w:rFonts w:ascii="Arial" w:cs="Arial" w:eastAsia="Arial" w:hAnsi="Arial"/>
          <w:sz w:val="46"/>
          <w:szCs w:val="46"/>
        </w:rPr>
      </w:pPr>
      <w:r w:rsidDel="00000000" w:rsidR="00000000" w:rsidRPr="00000000">
        <w:rPr>
          <w:rFonts w:ascii="Arial" w:cs="Arial" w:eastAsia="Arial" w:hAnsi="Arial"/>
          <w:sz w:val="46"/>
          <w:szCs w:val="46"/>
          <w:rtl w:val="0"/>
        </w:rPr>
        <w:t xml:space="preserve">Otmane NKAIRA</w:t>
      </w:r>
    </w:p>
    <w:p w:rsidR="00000000" w:rsidDel="00000000" w:rsidP="00000000" w:rsidRDefault="00000000" w:rsidRPr="00000000" w14:paraId="00000002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jc w:val="center"/>
        <w:rPr>
          <w:rFonts w:ascii="Arial" w:cs="Arial" w:eastAsia="Arial" w:hAnsi="Arial"/>
          <w:sz w:val="34"/>
          <w:szCs w:val="34"/>
        </w:rPr>
      </w:pPr>
      <w:r w:rsidDel="00000000" w:rsidR="00000000" w:rsidRPr="00000000">
        <w:rPr>
          <w:rFonts w:ascii="Arial" w:cs="Arial" w:eastAsia="Arial" w:hAnsi="Arial"/>
          <w:sz w:val="34"/>
          <w:szCs w:val="34"/>
          <w:rtl w:val="0"/>
        </w:rPr>
        <w:t xml:space="preserve">Senior Data &amp; Analytics Engineer GCP</w:t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300" w:lineRule="auto"/>
        <w:jc w:val="center"/>
        <w:rPr>
          <w:rFonts w:ascii="Arial" w:cs="Arial" w:eastAsia="Arial" w:hAnsi="Arial"/>
          <w:color w:val="555555"/>
          <w:sz w:val="20"/>
          <w:szCs w:val="20"/>
        </w:rPr>
      </w:pPr>
      <w:r w:rsidDel="00000000" w:rsidR="00000000" w:rsidRPr="00000000">
        <w:rPr>
          <w:color w:val="555555"/>
          <w:sz w:val="20"/>
          <w:szCs w:val="20"/>
          <w:rtl w:val="0"/>
        </w:rPr>
        <w:t xml:space="preserve">Passionate Data - Je transforme vos données en levier de croissance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300" w:lineRule="auto"/>
        <w:jc w:val="center"/>
        <w:rPr>
          <w:rFonts w:ascii="Arial" w:cs="Arial" w:eastAsia="Arial" w:hAnsi="Arial"/>
          <w:color w:val="555555"/>
          <w:sz w:val="20"/>
          <w:szCs w:val="20"/>
        </w:rPr>
      </w:pPr>
      <w:r w:rsidDel="00000000" w:rsidR="00000000" w:rsidRPr="00000000">
        <w:rPr>
          <w:color w:val="555555"/>
          <w:sz w:val="20"/>
          <w:szCs w:val="20"/>
          <w:rtl w:val="0"/>
        </w:rPr>
        <w:t xml:space="preserve">Plaisir </w:t>
      </w:r>
      <w:r w:rsidDel="00000000" w:rsidR="00000000" w:rsidRPr="00000000">
        <w:rPr>
          <w:rFonts w:ascii="Arial" w:cs="Arial" w:eastAsia="Arial" w:hAnsi="Arial"/>
          <w:color w:val="555555"/>
          <w:sz w:val="20"/>
          <w:szCs w:val="20"/>
          <w:rtl w:val="0"/>
        </w:rPr>
        <w:t xml:space="preserve">| +33 (0)</w:t>
      </w:r>
      <w:r w:rsidDel="00000000" w:rsidR="00000000" w:rsidRPr="00000000">
        <w:rPr>
          <w:color w:val="555555"/>
          <w:sz w:val="20"/>
          <w:szCs w:val="20"/>
          <w:rtl w:val="0"/>
        </w:rPr>
        <w:t xml:space="preserve">7 61 64 93 44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Rule="auto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0"/>
        </w:rPr>
        <w:t xml:space="preserve">Profil</w:t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300" w:lineRule="auto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Avec </w:t>
      </w:r>
      <w:r w:rsidDel="00000000" w:rsidR="00000000" w:rsidRPr="00000000">
        <w:rPr>
          <w:b w:val="1"/>
          <w:bCs w:val="1"/>
          <w:color w:val="434343"/>
          <w:sz w:val="20"/>
          <w:szCs w:val="20"/>
          <w:rtl w:val="0"/>
        </w:rPr>
        <w:t xml:space="preserve">plus de 10 ans d'expérience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dans la Data et l'IA, ce profil est un expert reconnu du </w:t>
      </w:r>
      <w:r w:rsidDel="00000000" w:rsidR="00000000" w:rsidRPr="00000000">
        <w:rPr>
          <w:b w:val="1"/>
          <w:bCs w:val="1"/>
          <w:color w:val="434343"/>
          <w:sz w:val="20"/>
          <w:szCs w:val="20"/>
          <w:rtl w:val="0"/>
        </w:rPr>
        <w:t xml:space="preserve">cycle de vie complet de la donnée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. Spécialisé dans l'écosystème </w:t>
      </w:r>
      <w:r w:rsidDel="00000000" w:rsidR="00000000" w:rsidRPr="00000000">
        <w:rPr>
          <w:b w:val="1"/>
          <w:bCs w:val="1"/>
          <w:color w:val="434343"/>
          <w:sz w:val="20"/>
          <w:szCs w:val="20"/>
          <w:rtl w:val="0"/>
        </w:rPr>
        <w:t xml:space="preserve">Google Cloud Platform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, il maîtrise parfaitement la conception de pipelines de données, le développement d'algorithmes de Machine Learning et l'orchestration de projets data complexes. Son expertise technique couplée à sa capacité à </w:t>
      </w:r>
      <w:r w:rsidDel="00000000" w:rsidR="00000000" w:rsidRPr="00000000">
        <w:rPr>
          <w:b w:val="1"/>
          <w:bCs w:val="1"/>
          <w:color w:val="434343"/>
          <w:sz w:val="20"/>
          <w:szCs w:val="20"/>
          <w:rtl w:val="0"/>
        </w:rPr>
        <w:t xml:space="preserve">transformer les données en levier de croissance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fait de lui un atout stratégique pour toute organisation souhaitant accélérer sa transformation digitale.</w:t>
      </w:r>
    </w:p>
    <w:p w:rsidR="00000000" w:rsidDel="00000000" w:rsidP="00000000" w:rsidRDefault="00000000" w:rsidRPr="00000000" w14:paraId="00000007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Rule="auto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0"/>
        </w:rPr>
        <w:t xml:space="preserve">Certifications &amp; Formation</w:t>
      </w:r>
    </w:p>
    <w:p w:rsidR="00000000" w:rsidDel="00000000" w:rsidP="00000000" w:rsidRDefault="00000000" w:rsidRPr="00000000" w14:paraId="00000008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>
          <w:rFonts w:ascii="Arial" w:cs="Arial" w:eastAsia="Arial" w:hAnsi="Arial"/>
          <w:color w:val="2c3e50"/>
          <w:sz w:val="26"/>
          <w:szCs w:val="26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Fonts w:ascii="Arial" w:cs="Arial" w:eastAsia="Arial" w:hAnsi="Arial"/>
          <w:color w:val="2c3e50"/>
          <w:sz w:val="26"/>
          <w:szCs w:val="26"/>
          <w:rtl w:val="0"/>
        </w:rPr>
        <w:t xml:space="preserve">Certifications</w:t>
      </w:r>
    </w:p>
    <w:p w:rsidR="00000000" w:rsidDel="00000000" w:rsidP="00000000" w:rsidRDefault="00000000" w:rsidRPr="00000000" w14:paraId="00000009">
      <w:pPr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300" w:lineRule="auto"/>
        <w:ind w:left="600" w:hanging="360"/>
        <w:rPr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IBM Generative AI Engineering Professional Certificate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(en cours)</w:t>
      </w:r>
    </w:p>
    <w:p w:rsidR="00000000" w:rsidDel="00000000" w:rsidP="00000000" w:rsidRDefault="00000000" w:rsidRPr="00000000" w14:paraId="0000000A">
      <w:pPr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300" w:lineRule="auto"/>
        <w:ind w:left="600" w:hanging="360"/>
        <w:rPr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Managing Data Analysis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(2019)</w:t>
      </w:r>
    </w:p>
    <w:p w:rsidR="00000000" w:rsidDel="00000000" w:rsidP="00000000" w:rsidRDefault="00000000" w:rsidRPr="00000000" w14:paraId="0000000B">
      <w:pPr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300" w:lineRule="auto"/>
        <w:ind w:left="600" w:hanging="360"/>
        <w:rPr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Building a Data Science Team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(2019)</w:t>
      </w:r>
    </w:p>
    <w:p w:rsidR="00000000" w:rsidDel="00000000" w:rsidP="00000000" w:rsidRDefault="00000000" w:rsidRPr="00000000" w14:paraId="0000000C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Arial" w:cs="Arial" w:eastAsia="Arial" w:hAnsi="Arial"/>
          <w:color w:val="2c3e50"/>
          <w:sz w:val="26"/>
          <w:szCs w:val="26"/>
        </w:rPr>
      </w:pPr>
      <w:r w:rsidDel="00000000" w:rsidR="00000000" w:rsidRPr="00000000">
        <w:rPr>
          <w:rFonts w:ascii="Arial" w:cs="Arial" w:eastAsia="Arial" w:hAnsi="Arial"/>
          <w:color w:val="2c3e50"/>
          <w:sz w:val="26"/>
          <w:szCs w:val="26"/>
          <w:rtl w:val="0"/>
        </w:rPr>
        <w:t xml:space="preserve">Formation</w:t>
      </w:r>
    </w:p>
    <w:p w:rsidR="00000000" w:rsidDel="00000000" w:rsidP="00000000" w:rsidRDefault="00000000" w:rsidRPr="00000000" w14:paraId="0000000D">
      <w:pPr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300" w:lineRule="auto"/>
        <w:ind w:left="600" w:hanging="360"/>
        <w:rPr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Master Données &amp; Langage Naturel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(2012 à 2014) - Université de Montpellier</w:t>
      </w:r>
    </w:p>
    <w:p w:rsidR="00000000" w:rsidDel="00000000" w:rsidP="00000000" w:rsidRDefault="00000000" w:rsidRPr="00000000" w14:paraId="0000000E">
      <w:pPr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300" w:lineRule="auto"/>
        <w:ind w:left="600" w:hanging="360"/>
        <w:rPr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Master Expert en Informatique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(2010 à 2012) - SUPINFO, Montpellier</w:t>
      </w:r>
    </w:p>
    <w:p w:rsidR="00000000" w:rsidDel="00000000" w:rsidP="00000000" w:rsidRDefault="00000000" w:rsidRPr="00000000" w14:paraId="0000000F">
      <w:pPr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300" w:lineRule="auto"/>
        <w:ind w:left="600" w:hanging="360"/>
        <w:rPr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Licence Pro. Développeur Java / C++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(2009 à 2010) - Université Hassan II, Casablanca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lineRule="auto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0"/>
        </w:rPr>
        <w:t xml:space="preserve">Compétences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color w:val="2980b9"/>
          <w:sz w:val="20"/>
          <w:szCs w:val="20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tbl>
      <w:tblPr>
        <w:tblStyle w:val="Table1"/>
        <w:tblW w:w="11130.0" w:type="dxa"/>
        <w:jc w:val="center"/>
        <w:tblBorders>
          <w:top w:color="bdc3c7" w:space="0" w:sz="6" w:val="single"/>
          <w:left w:color="bdc3c7" w:space="0" w:sz="6" w:val="single"/>
          <w:bottom w:color="bdc3c7" w:space="0" w:sz="6" w:val="single"/>
          <w:right w:color="bdc3c7" w:space="0" w:sz="6" w:val="single"/>
          <w:insideH w:color="bdc3c7" w:space="0" w:sz="6" w:val="single"/>
          <w:insideV w:color="bdc3c7" w:space="0" w:sz="6" w:val="single"/>
        </w:tblBorders>
        <w:tblLayout w:type="fixed"/>
        <w:tblLook w:val="0600"/>
      </w:tblPr>
      <w:tblGrid>
        <w:gridCol w:w="2970"/>
        <w:gridCol w:w="8160"/>
        <w:tblGridChange w:id="0">
          <w:tblGrid>
            <w:gridCol w:w="2970"/>
            <w:gridCol w:w="8160"/>
          </w:tblGrid>
        </w:tblGridChange>
      </w:tblGrid>
      <w:tr>
        <w:trPr>
          <w:cantSplit w:val="0"/>
          <w:trHeight w:val="180" w:hRule="atLeast"/>
          <w:tblHeader w:val="1"/>
        </w:trPr>
        <w:tc>
          <w:tcPr>
            <w:tcBorders>
              <w:top w:color="bdc3c7" w:space="0" w:sz="6" w:val="single"/>
              <w:left w:color="bdc3c7" w:space="0" w:sz="6" w:val="single"/>
              <w:bottom w:color="bdc3c7" w:space="0" w:sz="6" w:val="single"/>
              <w:right w:color="bdc3c7" w:space="0" w:sz="6" w:val="single"/>
            </w:tcBorders>
            <w:shd w:fill="ecf0f1" w:val="clear"/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="300" w:lineRule="auto"/>
              <w:ind w:left="0" w:right="0" w:firstLine="0"/>
              <w:jc w:val="left"/>
              <w:rPr>
                <w:b w:val="1"/>
                <w:bCs w:val="1"/>
                <w:color w:val="4b4b4b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4b4b4b"/>
                <w:sz w:val="20"/>
                <w:szCs w:val="20"/>
                <w:rtl w:val="0"/>
              </w:rPr>
              <w:t xml:space="preserve">Domaine</w:t>
            </w:r>
          </w:p>
        </w:tc>
        <w:tc>
          <w:tcPr>
            <w:tcBorders>
              <w:top w:color="bdc3c7" w:space="0" w:sz="6" w:val="single"/>
              <w:left w:color="bdc3c7" w:space="0" w:sz="6" w:val="single"/>
              <w:bottom w:color="bdc3c7" w:space="0" w:sz="6" w:val="single"/>
              <w:right w:color="bdc3c7" w:space="0" w:sz="6" w:val="single"/>
            </w:tcBorders>
            <w:shd w:fill="ecf0f1" w:val="clear"/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="300" w:lineRule="auto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2c3e50"/>
                <w:sz w:val="16"/>
                <w:szCs w:val="16"/>
                <w:shd w:fill="auto" w:val="clear"/>
                <w:rtl w:val="0"/>
              </w:rPr>
              <w:t xml:space="preserve">Technologies &amp; Outils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40" w:hRule="atLeast"/>
          <w:tblHeader w:val="0"/>
        </w:trPr>
        <w:tc>
          <w:tcPr>
            <w:tcBorders>
              <w:top w:color="bdc3c7" w:space="0" w:sz="6" w:val="single"/>
              <w:left w:color="bdc3c7" w:space="0" w:sz="6" w:val="single"/>
              <w:bottom w:color="bdc3c7" w:space="0" w:sz="6" w:val="single"/>
              <w:right w:color="bdc3c7" w:space="0" w:sz="6" w:val="single"/>
            </w:tcBorders>
            <w:shd w:fill="auto" w:val="clear"/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="300" w:lineRule="auto"/>
              <w:ind w:left="0" w:right="0" w:firstLine="0"/>
              <w:jc w:val="left"/>
              <w:rPr>
                <w:b w:val="1"/>
                <w:bCs w:val="1"/>
                <w:color w:val="4b4b4b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4b4b4b"/>
                <w:sz w:val="20"/>
                <w:szCs w:val="20"/>
                <w:rtl w:val="0"/>
              </w:rPr>
              <w:t xml:space="preserve">Cloud Computing</w:t>
            </w:r>
          </w:p>
        </w:tc>
        <w:tc>
          <w:tcPr>
            <w:tcBorders>
              <w:top w:color="bdc3c7" w:space="0" w:sz="6" w:val="single"/>
              <w:left w:color="bdc3c7" w:space="0" w:sz="6" w:val="single"/>
              <w:bottom w:color="bdc3c7" w:space="0" w:sz="6" w:val="single"/>
              <w:right w:color="bdc3c7" w:space="0" w:sz="6" w:val="single"/>
            </w:tcBorders>
            <w:shd w:fill="auto" w:val="clear"/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="300" w:lineRule="auto"/>
              <w:ind w:left="0" w:right="0" w:firstLine="0"/>
              <w:jc w:val="left"/>
              <w:rPr>
                <w:color w:val="4b4b4b"/>
                <w:sz w:val="20"/>
                <w:szCs w:val="20"/>
              </w:rPr>
            </w:pPr>
            <w:r w:rsidDel="00000000" w:rsidR="00000000" w:rsidRPr="00000000">
              <w:rPr>
                <w:color w:val="4b4b4b"/>
                <w:sz w:val="20"/>
                <w:szCs w:val="20"/>
                <w:rtl w:val="0"/>
              </w:rPr>
              <w:t xml:space="preserve">Google Cloud Platform, BigQuery, App Engine, Compute Engine, Cloud Storage, Pub/Sub, Dataproc, Cloud Composer, Firestore, MS Azure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bdc3c7" w:space="0" w:sz="6" w:val="single"/>
              <w:left w:color="bdc3c7" w:space="0" w:sz="6" w:val="single"/>
              <w:bottom w:color="bdc3c7" w:space="0" w:sz="6" w:val="single"/>
              <w:right w:color="bdc3c7" w:space="0" w:sz="6" w:val="single"/>
            </w:tcBorders>
            <w:shd w:fill="fafafa" w:val="clear"/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="300" w:lineRule="auto"/>
              <w:ind w:left="0" w:right="0" w:firstLine="0"/>
              <w:jc w:val="left"/>
              <w:rPr>
                <w:b w:val="1"/>
                <w:bCs w:val="1"/>
                <w:color w:val="4b4b4b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4b4b4b"/>
                <w:sz w:val="20"/>
                <w:szCs w:val="20"/>
                <w:rtl w:val="0"/>
              </w:rPr>
              <w:t xml:space="preserve">Data Science &amp; IA</w:t>
            </w:r>
          </w:p>
        </w:tc>
        <w:tc>
          <w:tcPr>
            <w:tcBorders>
              <w:top w:color="bdc3c7" w:space="0" w:sz="6" w:val="single"/>
              <w:left w:color="bdc3c7" w:space="0" w:sz="6" w:val="single"/>
              <w:bottom w:color="bdc3c7" w:space="0" w:sz="6" w:val="single"/>
              <w:right w:color="bdc3c7" w:space="0" w:sz="6" w:val="single"/>
            </w:tcBorders>
            <w:shd w:fill="fafafa" w:val="clear"/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="300" w:lineRule="auto"/>
              <w:ind w:left="0" w:right="0" w:firstLine="0"/>
              <w:jc w:val="left"/>
              <w:rPr>
                <w:color w:val="4b4b4b"/>
                <w:sz w:val="20"/>
                <w:szCs w:val="20"/>
              </w:rPr>
            </w:pPr>
            <w:r w:rsidDel="00000000" w:rsidR="00000000" w:rsidRPr="00000000">
              <w:rPr>
                <w:color w:val="4b4b4b"/>
                <w:sz w:val="20"/>
                <w:szCs w:val="20"/>
                <w:rtl w:val="0"/>
              </w:rPr>
              <w:t xml:space="preserve">Machine Learning, Scikit-learn, Deep Learning, PyTorch, MLOps, Vertex AI, LLM Application, Prompt Engineering, Gensim</w:t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bdc3c7" w:space="0" w:sz="6" w:val="single"/>
              <w:left w:color="bdc3c7" w:space="0" w:sz="6" w:val="single"/>
              <w:bottom w:color="bdc3c7" w:space="0" w:sz="6" w:val="single"/>
              <w:right w:color="bdc3c7" w:space="0" w:sz="6" w:val="single"/>
            </w:tcBorders>
            <w:shd w:fill="auto" w:val="clear"/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="300" w:lineRule="auto"/>
              <w:ind w:left="0" w:right="0" w:firstLine="0"/>
              <w:jc w:val="left"/>
              <w:rPr>
                <w:b w:val="1"/>
                <w:bCs w:val="1"/>
                <w:color w:val="4b4b4b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4b4b4b"/>
                <w:sz w:val="20"/>
                <w:szCs w:val="20"/>
                <w:rtl w:val="0"/>
              </w:rPr>
              <w:t xml:space="preserve">Langages de programmation</w:t>
            </w:r>
          </w:p>
        </w:tc>
        <w:tc>
          <w:tcPr>
            <w:tcBorders>
              <w:top w:color="bdc3c7" w:space="0" w:sz="6" w:val="single"/>
              <w:left w:color="bdc3c7" w:space="0" w:sz="6" w:val="single"/>
              <w:bottom w:color="bdc3c7" w:space="0" w:sz="6" w:val="single"/>
              <w:right w:color="bdc3c7" w:space="0" w:sz="6" w:val="single"/>
            </w:tcBorders>
            <w:shd w:fill="auto" w:val="clear"/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="300" w:lineRule="auto"/>
              <w:ind w:left="0" w:right="0" w:firstLine="0"/>
              <w:jc w:val="left"/>
              <w:rPr>
                <w:color w:val="4b4b4b"/>
                <w:sz w:val="20"/>
                <w:szCs w:val="20"/>
              </w:rPr>
            </w:pPr>
            <w:r w:rsidDel="00000000" w:rsidR="00000000" w:rsidRPr="00000000">
              <w:rPr>
                <w:color w:val="4b4b4b"/>
                <w:sz w:val="20"/>
                <w:szCs w:val="20"/>
                <w:rtl w:val="0"/>
              </w:rPr>
              <w:t xml:space="preserve">Python, Java JEE, C#, PHP, PySpark, R, C/C++, HTML/CSS</w:t>
            </w:r>
          </w:p>
        </w:tc>
      </w:tr>
      <w:tr>
        <w:trPr>
          <w:cantSplit w:val="0"/>
          <w:trHeight w:val="105" w:hRule="atLeast"/>
          <w:tblHeader w:val="0"/>
        </w:trPr>
        <w:tc>
          <w:tcPr>
            <w:tcBorders>
              <w:top w:color="bdc3c7" w:space="0" w:sz="6" w:val="single"/>
              <w:left w:color="bdc3c7" w:space="0" w:sz="6" w:val="single"/>
              <w:bottom w:color="bdc3c7" w:space="0" w:sz="6" w:val="single"/>
              <w:right w:color="bdc3c7" w:space="0" w:sz="6" w:val="single"/>
            </w:tcBorders>
            <w:shd w:fill="fafafa" w:val="clear"/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="300" w:lineRule="auto"/>
              <w:ind w:left="0" w:right="0" w:firstLine="0"/>
              <w:jc w:val="left"/>
              <w:rPr>
                <w:b w:val="1"/>
                <w:bCs w:val="1"/>
                <w:color w:val="4b4b4b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4b4b4b"/>
                <w:sz w:val="20"/>
                <w:szCs w:val="20"/>
                <w:rtl w:val="0"/>
              </w:rPr>
              <w:t xml:space="preserve">Base de données</w:t>
            </w:r>
          </w:p>
        </w:tc>
        <w:tc>
          <w:tcPr>
            <w:tcBorders>
              <w:top w:color="bdc3c7" w:space="0" w:sz="6" w:val="single"/>
              <w:left w:color="bdc3c7" w:space="0" w:sz="6" w:val="single"/>
              <w:bottom w:color="bdc3c7" w:space="0" w:sz="6" w:val="single"/>
              <w:right w:color="bdc3c7" w:space="0" w:sz="6" w:val="single"/>
            </w:tcBorders>
            <w:shd w:fill="fafafa" w:val="clear"/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="300" w:lineRule="auto"/>
              <w:rPr>
                <w:color w:val="4b4b4b"/>
                <w:sz w:val="20"/>
                <w:szCs w:val="20"/>
              </w:rPr>
            </w:pPr>
            <w:r w:rsidDel="00000000" w:rsidR="00000000" w:rsidRPr="00000000">
              <w:rPr>
                <w:color w:val="4b4b4b"/>
                <w:sz w:val="20"/>
                <w:szCs w:val="20"/>
                <w:rtl w:val="0"/>
              </w:rPr>
              <w:t xml:space="preserve">PostgreSQL, MySQL, MS SQL Server, MongoDB, Elasticsearch, SAP HANA, TERADATA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bdc3c7" w:space="0" w:sz="6" w:val="single"/>
              <w:left w:color="bdc3c7" w:space="0" w:sz="6" w:val="single"/>
              <w:bottom w:color="bdc3c7" w:space="0" w:sz="6" w:val="single"/>
              <w:right w:color="bdc3c7" w:space="0" w:sz="6" w:val="single"/>
            </w:tcBorders>
            <w:shd w:fill="auto" w:val="clear"/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="300" w:lineRule="auto"/>
              <w:ind w:left="0" w:right="0" w:firstLine="0"/>
              <w:jc w:val="left"/>
              <w:rPr>
                <w:b w:val="1"/>
                <w:bCs w:val="1"/>
                <w:color w:val="4b4b4b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4b4b4b"/>
                <w:sz w:val="20"/>
                <w:szCs w:val="20"/>
                <w:rtl w:val="0"/>
              </w:rPr>
              <w:t xml:space="preserve">Outils</w:t>
            </w:r>
          </w:p>
        </w:tc>
        <w:tc>
          <w:tcPr>
            <w:tcBorders>
              <w:top w:color="bdc3c7" w:space="0" w:sz="6" w:val="single"/>
              <w:left w:color="bdc3c7" w:space="0" w:sz="6" w:val="single"/>
              <w:bottom w:color="bdc3c7" w:space="0" w:sz="6" w:val="single"/>
              <w:right w:color="bdc3c7" w:space="0" w:sz="6" w:val="single"/>
            </w:tcBorders>
            <w:shd w:fill="auto" w:val="clear"/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="300" w:lineRule="auto"/>
              <w:rPr>
                <w:color w:val="4b4b4b"/>
                <w:sz w:val="20"/>
                <w:szCs w:val="20"/>
              </w:rPr>
            </w:pPr>
            <w:r w:rsidDel="00000000" w:rsidR="00000000" w:rsidRPr="00000000">
              <w:rPr>
                <w:color w:val="4b4b4b"/>
                <w:sz w:val="20"/>
                <w:szCs w:val="20"/>
                <w:rtl w:val="0"/>
              </w:rPr>
              <w:t xml:space="preserve">Git, Airflow, DataForm, Terraform, Power BI, Gitlab, Kubernetes, Kibana, Jira, Confluence</w:t>
            </w:r>
          </w:p>
        </w:tc>
      </w:tr>
      <w:tr>
        <w:trPr>
          <w:cantSplit w:val="0"/>
          <w:trHeight w:val="570" w:hRule="atLeast"/>
          <w:tblHeader w:val="0"/>
        </w:trPr>
        <w:tc>
          <w:tcPr>
            <w:tcBorders>
              <w:top w:color="bdc3c7" w:space="0" w:sz="6" w:val="single"/>
              <w:left w:color="bdc3c7" w:space="0" w:sz="6" w:val="single"/>
              <w:bottom w:color="bdc3c7" w:space="0" w:sz="6" w:val="single"/>
              <w:right w:color="bdc3c7" w:space="0" w:sz="6" w:val="single"/>
            </w:tcBorders>
            <w:shd w:fill="fafafa" w:val="clear"/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="300" w:lineRule="auto"/>
              <w:rPr>
                <w:b w:val="1"/>
                <w:bCs w:val="1"/>
                <w:color w:val="4b4b4b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4b4b4b"/>
                <w:sz w:val="20"/>
                <w:szCs w:val="20"/>
                <w:rtl w:val="0"/>
              </w:rPr>
              <w:t xml:space="preserve">Méthodes</w:t>
            </w:r>
          </w:p>
        </w:tc>
        <w:tc>
          <w:tcPr>
            <w:tcBorders>
              <w:top w:color="bdc3c7" w:space="0" w:sz="6" w:val="single"/>
              <w:left w:color="bdc3c7" w:space="0" w:sz="6" w:val="single"/>
              <w:bottom w:color="bdc3c7" w:space="0" w:sz="6" w:val="single"/>
              <w:right w:color="bdc3c7" w:space="0" w:sz="6" w:val="single"/>
            </w:tcBorders>
            <w:shd w:fill="fafafa" w:val="clear"/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="300" w:lineRule="auto"/>
              <w:rPr>
                <w:color w:val="4b4b4b"/>
                <w:sz w:val="20"/>
                <w:szCs w:val="20"/>
              </w:rPr>
            </w:pPr>
            <w:r w:rsidDel="00000000" w:rsidR="00000000" w:rsidRPr="00000000">
              <w:rPr>
                <w:color w:val="4b4b4b"/>
                <w:sz w:val="20"/>
                <w:szCs w:val="20"/>
                <w:rtl w:val="0"/>
              </w:rPr>
              <w:t xml:space="preserve">Agile - Scrum, ETL, DevOps</w:t>
            </w:r>
          </w:p>
        </w:tc>
      </w:tr>
    </w:tbl>
    <w:p w:rsidR="00000000" w:rsidDel="00000000" w:rsidP="00000000" w:rsidRDefault="00000000" w:rsidRPr="00000000" w14:paraId="00000020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Rule="auto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0"/>
        </w:rPr>
        <w:t xml:space="preserve">Expérience</w:t>
      </w:r>
    </w:p>
    <w:p w:rsidR="00000000" w:rsidDel="00000000" w:rsidP="00000000" w:rsidRDefault="00000000" w:rsidRPr="00000000" w14:paraId="00000021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75" w:before="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Consultant Data &amp; IA Indépendant — PASSIONATE DATA</w:t>
      </w:r>
    </w:p>
    <w:p w:rsidR="00000000" w:rsidDel="00000000" w:rsidP="00000000" w:rsidRDefault="00000000" w:rsidRPr="00000000" w14:paraId="0000002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line="300" w:lineRule="auto"/>
        <w:jc w:val="both"/>
        <w:rPr>
          <w:rFonts w:ascii="Arial" w:cs="Arial" w:eastAsia="Arial" w:hAnsi="Arial"/>
          <w:i w:val="1"/>
          <w:iCs w:val="1"/>
          <w:color w:val="7f8c8d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7f8c8d"/>
          <w:sz w:val="24"/>
          <w:szCs w:val="24"/>
          <w:rtl w:val="0"/>
        </w:rPr>
        <w:t xml:space="preserve">Depuis </w:t>
      </w:r>
      <w:r w:rsidDel="00000000" w:rsidR="00000000" w:rsidRPr="00000000">
        <w:rPr>
          <w:i w:val="1"/>
          <w:iCs w:val="1"/>
          <w:color w:val="7f8c8d"/>
          <w:sz w:val="24"/>
          <w:szCs w:val="24"/>
          <w:rtl w:val="0"/>
        </w:rPr>
        <w:t xml:space="preserve">Septembre </w:t>
      </w:r>
      <w:r w:rsidDel="00000000" w:rsidR="00000000" w:rsidRPr="00000000">
        <w:rPr>
          <w:rFonts w:ascii="Arial" w:cs="Arial" w:eastAsia="Arial" w:hAnsi="Arial"/>
          <w:i w:val="1"/>
          <w:iCs w:val="1"/>
          <w:color w:val="7f8c8d"/>
          <w:sz w:val="24"/>
          <w:szCs w:val="24"/>
          <w:rtl w:val="0"/>
        </w:rPr>
        <w:t xml:space="preserve">2022 (4 ans)</w:t>
      </w:r>
    </w:p>
    <w:p w:rsidR="00000000" w:rsidDel="00000000" w:rsidP="00000000" w:rsidRDefault="00000000" w:rsidRPr="00000000" w14:paraId="00000023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75" w:lineRule="auto"/>
        <w:jc w:val="both"/>
        <w:rPr>
          <w:rFonts w:ascii="Arial" w:cs="Arial" w:eastAsia="Arial" w:hAnsi="Arial"/>
          <w:color w:val="434343"/>
          <w:sz w:val="22"/>
          <w:szCs w:val="22"/>
        </w:rPr>
      </w:pPr>
      <w:r w:rsidDel="00000000" w:rsidR="00000000" w:rsidRPr="00000000">
        <w:rPr>
          <w:color w:val="434343"/>
          <w:sz w:val="22"/>
          <w:szCs w:val="22"/>
          <w:rtl w:val="0"/>
        </w:rPr>
        <w:t xml:space="preserve">Analytics Engineer &amp; Développeur Data App (GCP / Python) — SERVIER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line="300" w:lineRule="auto"/>
        <w:jc w:val="both"/>
        <w:rPr>
          <w:rFonts w:ascii="Arial" w:cs="Arial" w:eastAsia="Arial" w:hAnsi="Arial"/>
          <w:i w:val="1"/>
          <w:iCs w:val="1"/>
          <w:color w:val="7f8c8d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7f8c8d"/>
          <w:rtl w:val="0"/>
        </w:rPr>
        <w:t xml:space="preserve">De </w:t>
      </w:r>
      <w:r w:rsidDel="00000000" w:rsidR="00000000" w:rsidRPr="00000000">
        <w:rPr>
          <w:i w:val="1"/>
          <w:iCs w:val="1"/>
          <w:color w:val="7f8c8d"/>
          <w:rtl w:val="0"/>
        </w:rPr>
        <w:t xml:space="preserve">Septembre </w:t>
      </w:r>
      <w:r w:rsidDel="00000000" w:rsidR="00000000" w:rsidRPr="00000000">
        <w:rPr>
          <w:rFonts w:ascii="Arial" w:cs="Arial" w:eastAsia="Arial" w:hAnsi="Arial"/>
          <w:i w:val="1"/>
          <w:iCs w:val="1"/>
          <w:color w:val="7f8c8d"/>
          <w:rtl w:val="0"/>
        </w:rPr>
        <w:t xml:space="preserve">2025 à </w:t>
      </w:r>
      <w:r w:rsidDel="00000000" w:rsidR="00000000" w:rsidRPr="00000000">
        <w:rPr>
          <w:i w:val="1"/>
          <w:iCs w:val="1"/>
          <w:color w:val="7f8c8d"/>
          <w:rtl w:val="0"/>
        </w:rPr>
        <w:t xml:space="preserve">Aujourd’hui (1 an)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Style w:val="Heading4"/>
        <w:shd w:fill="ffffff" w:val="clear"/>
        <w:spacing w:after="40" w:before="0" w:line="300" w:lineRule="auto"/>
        <w:ind w:left="600"/>
        <w:jc w:val="both"/>
        <w:rPr>
          <w:color w:val="4b4b4b"/>
          <w:sz w:val="20"/>
          <w:szCs w:val="20"/>
        </w:rPr>
      </w:pPr>
      <w:bookmarkStart w:colFirst="0" w:colLast="0" w:name="_laiyjeqn70p1" w:id="0"/>
      <w:bookmarkEnd w:id="0"/>
      <w:r w:rsidDel="00000000" w:rsidR="00000000" w:rsidRPr="00000000">
        <w:rPr>
          <w:color w:val="4b4b4b"/>
          <w:sz w:val="20"/>
          <w:szCs w:val="20"/>
          <w:rtl w:val="0"/>
        </w:rPr>
        <w:t xml:space="preserve">Contexte</w:t>
      </w:r>
    </w:p>
    <w:p w:rsidR="00000000" w:rsidDel="00000000" w:rsidP="00000000" w:rsidRDefault="00000000" w:rsidRPr="00000000" w14:paraId="00000026">
      <w:pPr>
        <w:shd w:fill="ffffff" w:val="clear"/>
        <w:spacing w:after="200" w:line="300" w:lineRule="auto"/>
        <w:ind w:left="0" w:firstLine="0"/>
        <w:jc w:val="both"/>
        <w:rPr>
          <w:color w:val="4b4b4b"/>
          <w:sz w:val="20"/>
          <w:szCs w:val="20"/>
        </w:rPr>
      </w:pPr>
      <w:r w:rsidDel="00000000" w:rsidR="00000000" w:rsidRPr="00000000">
        <w:rPr>
          <w:color w:val="4b4b4b"/>
          <w:sz w:val="20"/>
          <w:szCs w:val="20"/>
          <w:rtl w:val="0"/>
        </w:rPr>
        <w:t xml:space="preserve">Création d'un Data Product de A à Z (Data Engineering &amp; Application) pour le pilotage, la visualisation et la traçabilité des flux de la Supply Chain pharmaceutique.</w:t>
      </w:r>
    </w:p>
    <w:p w:rsidR="00000000" w:rsidDel="00000000" w:rsidP="00000000" w:rsidRDefault="00000000" w:rsidRPr="00000000" w14:paraId="00000027">
      <w:pPr>
        <w:pStyle w:val="Heading4"/>
        <w:shd w:fill="ffffff" w:val="clear"/>
        <w:spacing w:after="40" w:before="0" w:line="300" w:lineRule="auto"/>
        <w:ind w:left="600"/>
        <w:jc w:val="both"/>
        <w:rPr>
          <w:color w:val="4b4b4b"/>
          <w:sz w:val="20"/>
          <w:szCs w:val="20"/>
        </w:rPr>
      </w:pPr>
      <w:bookmarkStart w:colFirst="0" w:colLast="0" w:name="_rp3ri9wt2tf2" w:id="1"/>
      <w:bookmarkEnd w:id="1"/>
      <w:r w:rsidDel="00000000" w:rsidR="00000000" w:rsidRPr="00000000">
        <w:rPr>
          <w:color w:val="4b4b4b"/>
          <w:sz w:val="20"/>
          <w:szCs w:val="20"/>
          <w:rtl w:val="0"/>
        </w:rPr>
        <w:t xml:space="preserve">Missions &amp; Réalisations</w:t>
      </w:r>
    </w:p>
    <w:p w:rsidR="00000000" w:rsidDel="00000000" w:rsidP="00000000" w:rsidRDefault="00000000" w:rsidRPr="00000000" w14:paraId="00000028">
      <w:pPr>
        <w:numPr>
          <w:ilvl w:val="0"/>
          <w:numId w:val="4"/>
        </w:numPr>
        <w:shd w:fill="ffffff" w:val="clear"/>
        <w:spacing w:after="0" w:afterAutospacing="0" w:before="240" w:line="300" w:lineRule="auto"/>
        <w:ind w:left="425.19685039370086" w:hanging="360"/>
        <w:jc w:val="both"/>
        <w:rPr>
          <w:sz w:val="20"/>
          <w:szCs w:val="20"/>
        </w:rPr>
      </w:pPr>
      <w:r w:rsidDel="00000000" w:rsidR="00000000" w:rsidRPr="00000000">
        <w:rPr>
          <w:b w:val="1"/>
          <w:bCs w:val="1"/>
          <w:color w:val="4b4b4b"/>
          <w:sz w:val="20"/>
          <w:szCs w:val="20"/>
          <w:rtl w:val="0"/>
        </w:rPr>
        <w:t xml:space="preserve">Analytics Engineering</w:t>
      </w:r>
      <w:r w:rsidDel="00000000" w:rsidR="00000000" w:rsidRPr="00000000">
        <w:rPr>
          <w:color w:val="4b4b4b"/>
          <w:sz w:val="20"/>
          <w:szCs w:val="20"/>
          <w:rtl w:val="0"/>
        </w:rPr>
        <w:t xml:space="preserve"> : Modélisation des données avec </w:t>
      </w:r>
      <w:r w:rsidDel="00000000" w:rsidR="00000000" w:rsidRPr="00000000">
        <w:rPr>
          <w:b w:val="1"/>
          <w:bCs w:val="1"/>
          <w:color w:val="4b4b4b"/>
          <w:sz w:val="20"/>
          <w:szCs w:val="20"/>
          <w:rtl w:val="0"/>
        </w:rPr>
        <w:t xml:space="preserve">dbt</w:t>
      </w:r>
      <w:r w:rsidDel="00000000" w:rsidR="00000000" w:rsidRPr="00000000">
        <w:rPr>
          <w:color w:val="4b4b4b"/>
          <w:sz w:val="20"/>
          <w:szCs w:val="20"/>
          <w:rtl w:val="0"/>
        </w:rPr>
        <w:t xml:space="preserve"> sur </w:t>
      </w:r>
      <w:r w:rsidDel="00000000" w:rsidR="00000000" w:rsidRPr="00000000">
        <w:rPr>
          <w:b w:val="1"/>
          <w:bCs w:val="1"/>
          <w:color w:val="4b4b4b"/>
          <w:sz w:val="20"/>
          <w:szCs w:val="20"/>
          <w:rtl w:val="0"/>
        </w:rPr>
        <w:t xml:space="preserve">BigQuery</w:t>
      </w:r>
      <w:r w:rsidDel="00000000" w:rsidR="00000000" w:rsidRPr="00000000">
        <w:rPr>
          <w:color w:val="4b4b4b"/>
          <w:sz w:val="20"/>
          <w:szCs w:val="20"/>
          <w:rtl w:val="0"/>
        </w:rPr>
        <w:t xml:space="preserve">. Transformation des flux logistiques bruts en indicateurs métiers précalculés pour optimiser les performances.</w:t>
      </w:r>
    </w:p>
    <w:p w:rsidR="00000000" w:rsidDel="00000000" w:rsidP="00000000" w:rsidRDefault="00000000" w:rsidRPr="00000000" w14:paraId="00000029">
      <w:pPr>
        <w:numPr>
          <w:ilvl w:val="0"/>
          <w:numId w:val="4"/>
        </w:numPr>
        <w:shd w:fill="ffffff" w:val="clear"/>
        <w:spacing w:after="0" w:afterAutospacing="0" w:before="0" w:beforeAutospacing="0" w:line="300" w:lineRule="auto"/>
        <w:ind w:left="425.19685039370086" w:hanging="360"/>
        <w:jc w:val="both"/>
        <w:rPr>
          <w:sz w:val="20"/>
          <w:szCs w:val="20"/>
        </w:rPr>
      </w:pPr>
      <w:r w:rsidDel="00000000" w:rsidR="00000000" w:rsidRPr="00000000">
        <w:rPr>
          <w:b w:val="1"/>
          <w:bCs w:val="1"/>
          <w:color w:val="4b4b4b"/>
          <w:sz w:val="20"/>
          <w:szCs w:val="20"/>
          <w:rtl w:val="0"/>
        </w:rPr>
        <w:t xml:space="preserve">Développement Application</w:t>
      </w:r>
      <w:r w:rsidDel="00000000" w:rsidR="00000000" w:rsidRPr="00000000">
        <w:rPr>
          <w:color w:val="4b4b4b"/>
          <w:sz w:val="20"/>
          <w:szCs w:val="20"/>
          <w:rtl w:val="0"/>
        </w:rPr>
        <w:t xml:space="preserve"> : Création from scratch d'une interface interactive en Python (Streamlit) offrant à la Supply Chain une visualisation sur mesure des transferts de produits.</w:t>
      </w:r>
    </w:p>
    <w:p w:rsidR="00000000" w:rsidDel="00000000" w:rsidP="00000000" w:rsidRDefault="00000000" w:rsidRPr="00000000" w14:paraId="0000002A">
      <w:pPr>
        <w:numPr>
          <w:ilvl w:val="0"/>
          <w:numId w:val="4"/>
        </w:numPr>
        <w:shd w:fill="ffffff" w:val="clear"/>
        <w:spacing w:after="0" w:afterAutospacing="0" w:before="0" w:beforeAutospacing="0" w:line="300" w:lineRule="auto"/>
        <w:ind w:left="425.19685039370086" w:hanging="360"/>
        <w:jc w:val="both"/>
        <w:rPr>
          <w:sz w:val="20"/>
          <w:szCs w:val="20"/>
        </w:rPr>
      </w:pPr>
      <w:r w:rsidDel="00000000" w:rsidR="00000000" w:rsidRPr="00000000">
        <w:rPr>
          <w:b w:val="1"/>
          <w:bCs w:val="1"/>
          <w:color w:val="4b4b4b"/>
          <w:sz w:val="20"/>
          <w:szCs w:val="20"/>
          <w:rtl w:val="0"/>
        </w:rPr>
        <w:t xml:space="preserve">Cloud &amp; DevOps</w:t>
      </w:r>
      <w:r w:rsidDel="00000000" w:rsidR="00000000" w:rsidRPr="00000000">
        <w:rPr>
          <w:color w:val="4b4b4b"/>
          <w:sz w:val="20"/>
          <w:szCs w:val="20"/>
          <w:rtl w:val="0"/>
        </w:rPr>
        <w:t xml:space="preserve"> : Conteneurisation et déploiement serverless sur GCP via Cloud Run. Infrastructure as Code avec </w:t>
      </w:r>
      <w:r w:rsidDel="00000000" w:rsidR="00000000" w:rsidRPr="00000000">
        <w:rPr>
          <w:b w:val="1"/>
          <w:bCs w:val="1"/>
          <w:color w:val="4b4b4b"/>
          <w:sz w:val="20"/>
          <w:szCs w:val="20"/>
          <w:rtl w:val="0"/>
        </w:rPr>
        <w:t xml:space="preserve">Terraform</w:t>
      </w:r>
      <w:r w:rsidDel="00000000" w:rsidR="00000000" w:rsidRPr="00000000">
        <w:rPr>
          <w:color w:val="4b4b4b"/>
          <w:sz w:val="20"/>
          <w:szCs w:val="20"/>
          <w:rtl w:val="0"/>
        </w:rPr>
        <w:t xml:space="preserve"> et automatisation des pipelines CI/CD via </w:t>
      </w:r>
      <w:r w:rsidDel="00000000" w:rsidR="00000000" w:rsidRPr="00000000">
        <w:rPr>
          <w:b w:val="1"/>
          <w:bCs w:val="1"/>
          <w:color w:val="4b4b4b"/>
          <w:sz w:val="20"/>
          <w:szCs w:val="20"/>
          <w:rtl w:val="0"/>
        </w:rPr>
        <w:t xml:space="preserve">GitLab</w:t>
      </w:r>
      <w:r w:rsidDel="00000000" w:rsidR="00000000" w:rsidRPr="00000000">
        <w:rPr>
          <w:color w:val="4b4b4b"/>
          <w:sz w:val="20"/>
          <w:szCs w:val="20"/>
          <w:rtl w:val="0"/>
        </w:rPr>
        <w:t xml:space="preserve">.</w:t>
      </w:r>
    </w:p>
    <w:p w:rsidR="00000000" w:rsidDel="00000000" w:rsidP="00000000" w:rsidRDefault="00000000" w:rsidRPr="00000000" w14:paraId="0000002B">
      <w:pPr>
        <w:numPr>
          <w:ilvl w:val="0"/>
          <w:numId w:val="4"/>
        </w:numPr>
        <w:shd w:fill="ffffff" w:val="clear"/>
        <w:spacing w:after="240" w:before="0" w:beforeAutospacing="0" w:line="300" w:lineRule="auto"/>
        <w:ind w:left="425.19685039370086" w:hanging="360"/>
        <w:jc w:val="both"/>
        <w:rPr>
          <w:sz w:val="20"/>
          <w:szCs w:val="20"/>
        </w:rPr>
      </w:pPr>
      <w:r w:rsidDel="00000000" w:rsidR="00000000" w:rsidRPr="00000000">
        <w:rPr>
          <w:b w:val="1"/>
          <w:bCs w:val="1"/>
          <w:color w:val="4b4b4b"/>
          <w:sz w:val="20"/>
          <w:szCs w:val="20"/>
          <w:rtl w:val="0"/>
        </w:rPr>
        <w:t xml:space="preserve">Delivery &amp; Produit</w:t>
      </w:r>
      <w:r w:rsidDel="00000000" w:rsidR="00000000" w:rsidRPr="00000000">
        <w:rPr>
          <w:color w:val="4b4b4b"/>
          <w:sz w:val="20"/>
          <w:szCs w:val="20"/>
          <w:rtl w:val="0"/>
        </w:rPr>
        <w:t xml:space="preserve"> : Collaboration directe avec les utilisateurs finaux en méthodologie Agile (cycles courts) pour garantir l'adoption et le respect des normes pharmaceutiques.</w:t>
      </w:r>
    </w:p>
    <w:p w:rsidR="00000000" w:rsidDel="00000000" w:rsidP="00000000" w:rsidRDefault="00000000" w:rsidRPr="00000000" w14:paraId="0000002C">
      <w:pPr>
        <w:pStyle w:val="Heading4"/>
        <w:shd w:fill="ffffff" w:val="clear"/>
        <w:spacing w:after="40" w:before="0" w:line="300" w:lineRule="auto"/>
        <w:ind w:left="600"/>
        <w:jc w:val="both"/>
        <w:rPr>
          <w:color w:val="4b4b4b"/>
          <w:sz w:val="20"/>
          <w:szCs w:val="20"/>
        </w:rPr>
      </w:pPr>
      <w:bookmarkStart w:colFirst="0" w:colLast="0" w:name="_loufu8t2syqm" w:id="2"/>
      <w:bookmarkEnd w:id="2"/>
      <w:r w:rsidDel="00000000" w:rsidR="00000000" w:rsidRPr="00000000">
        <w:rPr>
          <w:color w:val="4b4b4b"/>
          <w:sz w:val="20"/>
          <w:szCs w:val="20"/>
          <w:rtl w:val="0"/>
        </w:rPr>
        <w:t xml:space="preserve">🏆  Impact &amp; Résultats</w:t>
      </w:r>
    </w:p>
    <w:p w:rsidR="00000000" w:rsidDel="00000000" w:rsidP="00000000" w:rsidRDefault="00000000" w:rsidRPr="00000000" w14:paraId="0000002D">
      <w:pPr>
        <w:numPr>
          <w:ilvl w:val="0"/>
          <w:numId w:val="5"/>
        </w:numPr>
        <w:shd w:fill="ffffff" w:val="clear"/>
        <w:spacing w:after="0" w:afterAutospacing="0" w:before="240" w:line="300" w:lineRule="auto"/>
        <w:ind w:left="425.19685039370086" w:hanging="360"/>
        <w:jc w:val="both"/>
        <w:rPr>
          <w:sz w:val="20"/>
          <w:szCs w:val="20"/>
        </w:rPr>
      </w:pPr>
      <w:r w:rsidDel="00000000" w:rsidR="00000000" w:rsidRPr="00000000">
        <w:rPr>
          <w:rFonts w:ascii="Andika" w:cs="Andika" w:eastAsia="Andika" w:hAnsi="Andika"/>
          <w:color w:val="4b4b4b"/>
          <w:sz w:val="20"/>
          <w:szCs w:val="20"/>
          <w:rtl w:val="0"/>
        </w:rPr>
        <w:t xml:space="preserve">⏱️ </w:t>
      </w:r>
      <w:r w:rsidDel="00000000" w:rsidR="00000000" w:rsidRPr="00000000">
        <w:rPr>
          <w:b w:val="1"/>
          <w:bCs w:val="1"/>
          <w:color w:val="4b4b4b"/>
          <w:sz w:val="20"/>
          <w:szCs w:val="20"/>
          <w:rtl w:val="0"/>
        </w:rPr>
        <w:t xml:space="preserve">Performance technique</w:t>
      </w:r>
      <w:r w:rsidDel="00000000" w:rsidR="00000000" w:rsidRPr="00000000">
        <w:rPr>
          <w:color w:val="4b4b4b"/>
          <w:sz w:val="20"/>
          <w:szCs w:val="20"/>
          <w:rtl w:val="0"/>
        </w:rPr>
        <w:t xml:space="preserve"> : Déploiement automatisé permettant des mises en production quotidiennes sans interruption de service.</w:t>
      </w:r>
    </w:p>
    <w:p w:rsidR="00000000" w:rsidDel="00000000" w:rsidP="00000000" w:rsidRDefault="00000000" w:rsidRPr="00000000" w14:paraId="0000002E">
      <w:pPr>
        <w:numPr>
          <w:ilvl w:val="0"/>
          <w:numId w:val="5"/>
        </w:numPr>
        <w:shd w:fill="ffffff" w:val="clear"/>
        <w:spacing w:after="240" w:before="0" w:beforeAutospacing="0" w:line="300" w:lineRule="auto"/>
        <w:ind w:left="425.19685039370086" w:hanging="360"/>
        <w:jc w:val="both"/>
        <w:rPr>
          <w:sz w:val="20"/>
          <w:szCs w:val="20"/>
        </w:rPr>
      </w:pPr>
      <w:r w:rsidDel="00000000" w:rsidR="00000000" w:rsidRPr="00000000">
        <w:rPr>
          <w:color w:val="4b4b4b"/>
          <w:sz w:val="20"/>
          <w:szCs w:val="20"/>
          <w:rtl w:val="0"/>
        </w:rPr>
        <w:t xml:space="preserve">🎯 </w:t>
      </w:r>
      <w:r w:rsidDel="00000000" w:rsidR="00000000" w:rsidRPr="00000000">
        <w:rPr>
          <w:b w:val="1"/>
          <w:bCs w:val="1"/>
          <w:color w:val="4b4b4b"/>
          <w:sz w:val="20"/>
          <w:szCs w:val="20"/>
          <w:rtl w:val="0"/>
        </w:rPr>
        <w:t xml:space="preserve">Impact Business</w:t>
      </w:r>
      <w:r w:rsidDel="00000000" w:rsidR="00000000" w:rsidRPr="00000000">
        <w:rPr>
          <w:color w:val="4b4b4b"/>
          <w:sz w:val="20"/>
          <w:szCs w:val="20"/>
          <w:rtl w:val="0"/>
        </w:rPr>
        <w:t xml:space="preserve"> : Adoption par +50 utilisateurs métiers de la Supply Chain.</w:t>
      </w:r>
    </w:p>
    <w:p w:rsidR="00000000" w:rsidDel="00000000" w:rsidP="00000000" w:rsidRDefault="00000000" w:rsidRPr="00000000" w14:paraId="0000002F">
      <w:pPr>
        <w:pStyle w:val="Heading4"/>
        <w:shd w:fill="ffffff" w:val="clear"/>
        <w:spacing w:after="40" w:before="0" w:line="300" w:lineRule="auto"/>
        <w:ind w:left="600"/>
        <w:jc w:val="both"/>
        <w:rPr>
          <w:color w:val="4b4b4b"/>
          <w:sz w:val="20"/>
          <w:szCs w:val="20"/>
        </w:rPr>
      </w:pPr>
      <w:bookmarkStart w:colFirst="0" w:colLast="0" w:name="_b74u9ho2g86o" w:id="3"/>
      <w:bookmarkEnd w:id="3"/>
      <w:r w:rsidDel="00000000" w:rsidR="00000000" w:rsidRPr="00000000">
        <w:rPr>
          <w:color w:val="4b4b4b"/>
          <w:sz w:val="20"/>
          <w:szCs w:val="20"/>
          <w:rtl w:val="0"/>
        </w:rPr>
        <w:t xml:space="preserve">Environnement technique</w:t>
      </w:r>
    </w:p>
    <w:p w:rsidR="00000000" w:rsidDel="00000000" w:rsidP="00000000" w:rsidRDefault="00000000" w:rsidRPr="00000000" w14:paraId="00000030">
      <w:pPr>
        <w:shd w:fill="ffffff" w:val="clear"/>
        <w:spacing w:line="300" w:lineRule="auto"/>
        <w:ind w:left="600"/>
        <w:jc w:val="both"/>
        <w:rPr>
          <w:color w:val="434343"/>
          <w:sz w:val="20"/>
          <w:szCs w:val="20"/>
        </w:rPr>
      </w:pPr>
      <w:r w:rsidDel="00000000" w:rsidR="00000000" w:rsidRPr="00000000">
        <w:rPr>
          <w:color w:val="4b4b4b"/>
          <w:sz w:val="20"/>
          <w:szCs w:val="20"/>
          <w:rtl w:val="0"/>
        </w:rPr>
        <w:t xml:space="preserve">GCP (BigQuery, Cloud Run), Python, Streamlit, dbt, Terraform, GitLab CI/CD, Git.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pStyle w:val="Heading3"/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75" w:before="240" w:line="240" w:lineRule="auto"/>
        <w:ind w:left="0" w:right="0" w:firstLine="0"/>
        <w:jc w:val="both"/>
        <w:rPr>
          <w:color w:val="434343"/>
          <w:sz w:val="22"/>
          <w:szCs w:val="22"/>
        </w:rPr>
      </w:pPr>
      <w:r w:rsidDel="00000000" w:rsidR="00000000" w:rsidRPr="00000000">
        <w:rPr>
          <w:color w:val="434343"/>
          <w:sz w:val="22"/>
          <w:szCs w:val="22"/>
          <w:rtl w:val="0"/>
        </w:rPr>
        <w:t xml:space="preserve">Senior Data Engineer GCP - Marketing &amp; Personnalisation — CARREFOUR</w:t>
      </w:r>
    </w:p>
    <w:p w:rsidR="00000000" w:rsidDel="00000000" w:rsidP="00000000" w:rsidRDefault="00000000" w:rsidRPr="00000000" w14:paraId="0000003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line="300" w:lineRule="auto"/>
        <w:jc w:val="both"/>
        <w:rPr>
          <w:rFonts w:ascii="Arial" w:cs="Arial" w:eastAsia="Arial" w:hAnsi="Arial"/>
          <w:i w:val="1"/>
          <w:iCs w:val="1"/>
          <w:color w:val="7f8c8d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7f8c8d"/>
          <w:rtl w:val="0"/>
        </w:rPr>
        <w:t xml:space="preserve">De </w:t>
      </w:r>
      <w:r w:rsidDel="00000000" w:rsidR="00000000" w:rsidRPr="00000000">
        <w:rPr>
          <w:i w:val="1"/>
          <w:iCs w:val="1"/>
          <w:color w:val="7f8c8d"/>
          <w:rtl w:val="0"/>
        </w:rPr>
        <w:t xml:space="preserve">Septembre </w:t>
      </w:r>
      <w:r w:rsidDel="00000000" w:rsidR="00000000" w:rsidRPr="00000000">
        <w:rPr>
          <w:rFonts w:ascii="Arial" w:cs="Arial" w:eastAsia="Arial" w:hAnsi="Arial"/>
          <w:i w:val="1"/>
          <w:iCs w:val="1"/>
          <w:color w:val="7f8c8d"/>
          <w:rtl w:val="0"/>
        </w:rPr>
        <w:t xml:space="preserve">2022 à </w:t>
      </w:r>
      <w:r w:rsidDel="00000000" w:rsidR="00000000" w:rsidRPr="00000000">
        <w:rPr>
          <w:i w:val="1"/>
          <w:iCs w:val="1"/>
          <w:color w:val="7f8c8d"/>
          <w:rtl w:val="0"/>
        </w:rPr>
        <w:t xml:space="preserve">Juin </w:t>
      </w:r>
      <w:r w:rsidDel="00000000" w:rsidR="00000000" w:rsidRPr="00000000">
        <w:rPr>
          <w:rFonts w:ascii="Arial" w:cs="Arial" w:eastAsia="Arial" w:hAnsi="Arial"/>
          <w:i w:val="1"/>
          <w:iCs w:val="1"/>
          <w:color w:val="7f8c8d"/>
          <w:rtl w:val="0"/>
        </w:rPr>
        <w:t xml:space="preserve">2025 (2 ans et 9 mois)</w:t>
      </w:r>
    </w:p>
    <w:p w:rsidR="00000000" w:rsidDel="00000000" w:rsidP="00000000" w:rsidRDefault="00000000" w:rsidRPr="00000000" w14:paraId="00000033">
      <w:pPr>
        <w:shd w:fill="ffffff" w:val="clear"/>
        <w:spacing w:line="300" w:lineRule="auto"/>
        <w:jc w:val="both"/>
        <w:rPr>
          <w:b w:val="1"/>
          <w:bCs w:val="1"/>
          <w:color w:val="4b4b4b"/>
          <w:sz w:val="20"/>
          <w:szCs w:val="20"/>
        </w:rPr>
      </w:pPr>
      <w:r w:rsidDel="00000000" w:rsidR="00000000" w:rsidRPr="00000000">
        <w:rPr>
          <w:b w:val="1"/>
          <w:bCs w:val="1"/>
          <w:color w:val="4b4b4b"/>
          <w:sz w:val="20"/>
          <w:szCs w:val="20"/>
          <w:rtl w:val="0"/>
        </w:rPr>
        <w:t xml:space="preserve">Contexte</w:t>
      </w:r>
    </w:p>
    <w:p w:rsidR="00000000" w:rsidDel="00000000" w:rsidP="00000000" w:rsidRDefault="00000000" w:rsidRPr="00000000" w14:paraId="00000034">
      <w:pPr>
        <w:shd w:fill="ffffff" w:val="clear"/>
        <w:spacing w:after="200" w:line="300" w:lineRule="auto"/>
        <w:jc w:val="both"/>
        <w:rPr>
          <w:color w:val="4b4b4b"/>
          <w:sz w:val="20"/>
          <w:szCs w:val="20"/>
        </w:rPr>
      </w:pPr>
      <w:r w:rsidDel="00000000" w:rsidR="00000000" w:rsidRPr="00000000">
        <w:rPr>
          <w:color w:val="4b4b4b"/>
          <w:sz w:val="20"/>
          <w:szCs w:val="20"/>
          <w:rtl w:val="0"/>
        </w:rPr>
        <w:t xml:space="preserve">Conception et industrialisation d'une Data Platform Marketing (promotions ciblées) à fort volume, traitant plusieurs millions de transactions quotidiennes.</w:t>
      </w:r>
    </w:p>
    <w:p w:rsidR="00000000" w:rsidDel="00000000" w:rsidP="00000000" w:rsidRDefault="00000000" w:rsidRPr="00000000" w14:paraId="00000035">
      <w:pPr>
        <w:shd w:fill="ffffff" w:val="clear"/>
        <w:spacing w:line="300" w:lineRule="auto"/>
        <w:jc w:val="both"/>
        <w:rPr>
          <w:b w:val="1"/>
          <w:bCs w:val="1"/>
          <w:color w:val="4b4b4b"/>
          <w:sz w:val="20"/>
          <w:szCs w:val="20"/>
        </w:rPr>
      </w:pPr>
      <w:r w:rsidDel="00000000" w:rsidR="00000000" w:rsidRPr="00000000">
        <w:rPr>
          <w:b w:val="1"/>
          <w:bCs w:val="1"/>
          <w:color w:val="4b4b4b"/>
          <w:sz w:val="20"/>
          <w:szCs w:val="20"/>
          <w:rtl w:val="0"/>
        </w:rPr>
        <w:t xml:space="preserve">Missions &amp; Réalisations</w:t>
      </w:r>
    </w:p>
    <w:p w:rsidR="00000000" w:rsidDel="00000000" w:rsidP="00000000" w:rsidRDefault="00000000" w:rsidRPr="00000000" w14:paraId="00000036">
      <w:pPr>
        <w:numPr>
          <w:ilvl w:val="0"/>
          <w:numId w:val="3"/>
        </w:numPr>
        <w:shd w:fill="ffffff" w:val="clear"/>
        <w:spacing w:after="0" w:afterAutospacing="0" w:before="240" w:line="300" w:lineRule="auto"/>
        <w:ind w:left="425.19685039370086" w:hanging="360"/>
        <w:jc w:val="both"/>
        <w:rPr>
          <w:sz w:val="20"/>
          <w:szCs w:val="20"/>
        </w:rPr>
      </w:pPr>
      <w:r w:rsidDel="00000000" w:rsidR="00000000" w:rsidRPr="00000000">
        <w:rPr>
          <w:b w:val="1"/>
          <w:bCs w:val="1"/>
          <w:color w:val="4b4b4b"/>
          <w:sz w:val="20"/>
          <w:szCs w:val="20"/>
          <w:rtl w:val="0"/>
        </w:rPr>
        <w:t xml:space="preserve">Data Engineering &amp; Orchestration</w:t>
      </w:r>
      <w:r w:rsidDel="00000000" w:rsidR="00000000" w:rsidRPr="00000000">
        <w:rPr>
          <w:color w:val="4b4b4b"/>
          <w:sz w:val="20"/>
          <w:szCs w:val="20"/>
          <w:rtl w:val="0"/>
        </w:rPr>
        <w:t xml:space="preserve"> : Refonte complète des pipelines de batch processing et de traitement massif avec </w:t>
      </w:r>
      <w:r w:rsidDel="00000000" w:rsidR="00000000" w:rsidRPr="00000000">
        <w:rPr>
          <w:b w:val="1"/>
          <w:bCs w:val="1"/>
          <w:color w:val="4b4b4b"/>
          <w:sz w:val="20"/>
          <w:szCs w:val="20"/>
          <w:rtl w:val="0"/>
        </w:rPr>
        <w:t xml:space="preserve">PySpark</w:t>
      </w:r>
      <w:r w:rsidDel="00000000" w:rsidR="00000000" w:rsidRPr="00000000">
        <w:rPr>
          <w:color w:val="4b4b4b"/>
          <w:sz w:val="20"/>
          <w:szCs w:val="20"/>
          <w:rtl w:val="0"/>
        </w:rPr>
        <w:t xml:space="preserve"> sur </w:t>
      </w:r>
      <w:r w:rsidDel="00000000" w:rsidR="00000000" w:rsidRPr="00000000">
        <w:rPr>
          <w:b w:val="1"/>
          <w:bCs w:val="1"/>
          <w:color w:val="4b4b4b"/>
          <w:sz w:val="20"/>
          <w:szCs w:val="20"/>
          <w:rtl w:val="0"/>
        </w:rPr>
        <w:t xml:space="preserve">Dataproc</w:t>
      </w:r>
      <w:r w:rsidDel="00000000" w:rsidR="00000000" w:rsidRPr="00000000">
        <w:rPr>
          <w:color w:val="4b4b4b"/>
          <w:sz w:val="20"/>
          <w:szCs w:val="20"/>
          <w:rtl w:val="0"/>
        </w:rPr>
        <w:t xml:space="preserve">, </w:t>
      </w:r>
      <w:r w:rsidDel="00000000" w:rsidR="00000000" w:rsidRPr="00000000">
        <w:rPr>
          <w:b w:val="1"/>
          <w:bCs w:val="1"/>
          <w:color w:val="4b4b4b"/>
          <w:sz w:val="20"/>
          <w:szCs w:val="20"/>
          <w:rtl w:val="0"/>
        </w:rPr>
        <w:t xml:space="preserve">BigQuery</w:t>
      </w:r>
      <w:r w:rsidDel="00000000" w:rsidR="00000000" w:rsidRPr="00000000">
        <w:rPr>
          <w:color w:val="4b4b4b"/>
          <w:sz w:val="20"/>
          <w:szCs w:val="20"/>
          <w:rtl w:val="0"/>
        </w:rPr>
        <w:t xml:space="preserve">, et </w:t>
      </w:r>
      <w:r w:rsidDel="00000000" w:rsidR="00000000" w:rsidRPr="00000000">
        <w:rPr>
          <w:b w:val="1"/>
          <w:bCs w:val="1"/>
          <w:color w:val="4b4b4b"/>
          <w:sz w:val="20"/>
          <w:szCs w:val="20"/>
          <w:rtl w:val="0"/>
        </w:rPr>
        <w:t xml:space="preserve">Dataform</w:t>
      </w:r>
      <w:r w:rsidDel="00000000" w:rsidR="00000000" w:rsidRPr="00000000">
        <w:rPr>
          <w:color w:val="4b4b4b"/>
          <w:sz w:val="20"/>
          <w:szCs w:val="20"/>
          <w:rtl w:val="0"/>
        </w:rPr>
        <w:t xml:space="preserve">. Orchestration via Cloud Composer (</w:t>
      </w:r>
      <w:r w:rsidDel="00000000" w:rsidR="00000000" w:rsidRPr="00000000">
        <w:rPr>
          <w:b w:val="1"/>
          <w:bCs w:val="1"/>
          <w:color w:val="4b4b4b"/>
          <w:sz w:val="20"/>
          <w:szCs w:val="20"/>
          <w:rtl w:val="0"/>
        </w:rPr>
        <w:t xml:space="preserve">Airflow</w:t>
      </w:r>
      <w:r w:rsidDel="00000000" w:rsidR="00000000" w:rsidRPr="00000000">
        <w:rPr>
          <w:color w:val="4b4b4b"/>
          <w:sz w:val="20"/>
          <w:szCs w:val="20"/>
          <w:rtl w:val="0"/>
        </w:rPr>
        <w:t xml:space="preserve">).</w:t>
      </w:r>
    </w:p>
    <w:p w:rsidR="00000000" w:rsidDel="00000000" w:rsidP="00000000" w:rsidRDefault="00000000" w:rsidRPr="00000000" w14:paraId="00000037">
      <w:pPr>
        <w:numPr>
          <w:ilvl w:val="0"/>
          <w:numId w:val="3"/>
        </w:numPr>
        <w:shd w:fill="ffffff" w:val="clear"/>
        <w:spacing w:after="0" w:afterAutospacing="0" w:before="0" w:beforeAutospacing="0" w:line="300" w:lineRule="auto"/>
        <w:ind w:left="425.19685039370086" w:hanging="360"/>
        <w:jc w:val="both"/>
        <w:rPr>
          <w:sz w:val="20"/>
          <w:szCs w:val="20"/>
        </w:rPr>
      </w:pPr>
      <w:r w:rsidDel="00000000" w:rsidR="00000000" w:rsidRPr="00000000">
        <w:rPr>
          <w:b w:val="1"/>
          <w:bCs w:val="1"/>
          <w:color w:val="4b4b4b"/>
          <w:sz w:val="20"/>
          <w:szCs w:val="20"/>
          <w:rtl w:val="0"/>
        </w:rPr>
        <w:t xml:space="preserve">MLOps &amp; Industrialisation</w:t>
      </w:r>
      <w:r w:rsidDel="00000000" w:rsidR="00000000" w:rsidRPr="00000000">
        <w:rPr>
          <w:color w:val="4b4b4b"/>
          <w:sz w:val="20"/>
          <w:szCs w:val="20"/>
          <w:rtl w:val="0"/>
        </w:rPr>
        <w:t xml:space="preserve"> : Déploiement et industrialisation des algorithmes de Machine Learning (recommandation et ciblage) pour automatiser les campagnes marketing.</w:t>
      </w:r>
    </w:p>
    <w:p w:rsidR="00000000" w:rsidDel="00000000" w:rsidP="00000000" w:rsidRDefault="00000000" w:rsidRPr="00000000" w14:paraId="00000038">
      <w:pPr>
        <w:numPr>
          <w:ilvl w:val="0"/>
          <w:numId w:val="3"/>
        </w:numPr>
        <w:shd w:fill="ffffff" w:val="clear"/>
        <w:spacing w:after="0" w:afterAutospacing="0" w:before="0" w:beforeAutospacing="0" w:line="300" w:lineRule="auto"/>
        <w:ind w:left="425.19685039370086" w:hanging="360"/>
        <w:jc w:val="both"/>
        <w:rPr>
          <w:sz w:val="20"/>
          <w:szCs w:val="20"/>
        </w:rPr>
      </w:pPr>
      <w:r w:rsidDel="00000000" w:rsidR="00000000" w:rsidRPr="00000000">
        <w:rPr>
          <w:b w:val="1"/>
          <w:bCs w:val="1"/>
          <w:color w:val="4b4b4b"/>
          <w:sz w:val="20"/>
          <w:szCs w:val="20"/>
          <w:rtl w:val="0"/>
        </w:rPr>
        <w:t xml:space="preserve">DevOps Data &amp; FinOps</w:t>
      </w:r>
      <w:r w:rsidDel="00000000" w:rsidR="00000000" w:rsidRPr="00000000">
        <w:rPr>
          <w:color w:val="4b4b4b"/>
          <w:sz w:val="20"/>
          <w:szCs w:val="20"/>
          <w:rtl w:val="0"/>
        </w:rPr>
        <w:t xml:space="preserve"> : Automatisation de l'infrastructure en </w:t>
      </w:r>
      <w:r w:rsidDel="00000000" w:rsidR="00000000" w:rsidRPr="00000000">
        <w:rPr>
          <w:b w:val="1"/>
          <w:bCs w:val="1"/>
          <w:color w:val="4b4b4b"/>
          <w:sz w:val="20"/>
          <w:szCs w:val="20"/>
          <w:rtl w:val="0"/>
        </w:rPr>
        <w:t xml:space="preserve">Terraform</w:t>
      </w:r>
      <w:r w:rsidDel="00000000" w:rsidR="00000000" w:rsidRPr="00000000">
        <w:rPr>
          <w:color w:val="4b4b4b"/>
          <w:sz w:val="20"/>
          <w:szCs w:val="20"/>
          <w:rtl w:val="0"/>
        </w:rPr>
        <w:t xml:space="preserve"> et création des pipelines CI/CD sous GitLab. Pilotage de l'optimisation des coûts GCP (règles de cycle de vie Cloud Storage, archivage, optimisation des requêtes SQL).</w:t>
      </w:r>
    </w:p>
    <w:p w:rsidR="00000000" w:rsidDel="00000000" w:rsidP="00000000" w:rsidRDefault="00000000" w:rsidRPr="00000000" w14:paraId="00000039">
      <w:pPr>
        <w:numPr>
          <w:ilvl w:val="0"/>
          <w:numId w:val="3"/>
        </w:numPr>
        <w:shd w:fill="ffffff" w:val="clear"/>
        <w:spacing w:after="240" w:before="0" w:beforeAutospacing="0" w:line="300" w:lineRule="auto"/>
        <w:ind w:left="425.19685039370086" w:hanging="360"/>
        <w:jc w:val="both"/>
        <w:rPr>
          <w:sz w:val="20"/>
          <w:szCs w:val="20"/>
        </w:rPr>
      </w:pPr>
      <w:r w:rsidDel="00000000" w:rsidR="00000000" w:rsidRPr="00000000">
        <w:rPr>
          <w:b w:val="1"/>
          <w:bCs w:val="1"/>
          <w:color w:val="4b4b4b"/>
          <w:sz w:val="20"/>
          <w:szCs w:val="20"/>
          <w:rtl w:val="0"/>
        </w:rPr>
        <w:t xml:space="preserve">Delivery &amp; Produit</w:t>
      </w:r>
      <w:r w:rsidDel="00000000" w:rsidR="00000000" w:rsidRPr="00000000">
        <w:rPr>
          <w:color w:val="4b4b4b"/>
          <w:sz w:val="20"/>
          <w:szCs w:val="20"/>
          <w:rtl w:val="0"/>
        </w:rPr>
        <w:t xml:space="preserve"> : Interface technique directe avec les équipes Produit et Marketing (Scrum) pour garantir l'alignement entre l'architecture Data et le time-to-market.</w:t>
      </w:r>
    </w:p>
    <w:p w:rsidR="00000000" w:rsidDel="00000000" w:rsidP="00000000" w:rsidRDefault="00000000" w:rsidRPr="00000000" w14:paraId="0000003A">
      <w:pPr>
        <w:shd w:fill="ffffff" w:val="clear"/>
        <w:spacing w:line="300" w:lineRule="auto"/>
        <w:jc w:val="both"/>
        <w:rPr>
          <w:b w:val="1"/>
          <w:bCs w:val="1"/>
          <w:color w:val="4b4b4b"/>
          <w:sz w:val="20"/>
          <w:szCs w:val="20"/>
        </w:rPr>
      </w:pPr>
      <w:r w:rsidDel="00000000" w:rsidR="00000000" w:rsidRPr="00000000">
        <w:rPr>
          <w:color w:val="4b4b4b"/>
          <w:sz w:val="20"/>
          <w:szCs w:val="20"/>
          <w:rtl w:val="0"/>
        </w:rPr>
        <w:t xml:space="preserve">🏆 </w:t>
      </w:r>
      <w:r w:rsidDel="00000000" w:rsidR="00000000" w:rsidRPr="00000000">
        <w:rPr>
          <w:b w:val="1"/>
          <w:bCs w:val="1"/>
          <w:color w:val="4b4b4b"/>
          <w:sz w:val="20"/>
          <w:szCs w:val="20"/>
          <w:rtl w:val="0"/>
        </w:rPr>
        <w:t xml:space="preserve">Impact &amp; Résultats</w:t>
      </w:r>
    </w:p>
    <w:p w:rsidR="00000000" w:rsidDel="00000000" w:rsidP="00000000" w:rsidRDefault="00000000" w:rsidRPr="00000000" w14:paraId="0000003B">
      <w:pPr>
        <w:numPr>
          <w:ilvl w:val="0"/>
          <w:numId w:val="13"/>
        </w:numPr>
        <w:shd w:fill="ffffff" w:val="clear"/>
        <w:spacing w:after="0" w:afterAutospacing="0" w:before="240" w:line="300" w:lineRule="auto"/>
        <w:ind w:left="425.19685039370086" w:hanging="360"/>
        <w:jc w:val="both"/>
        <w:rPr>
          <w:sz w:val="20"/>
          <w:szCs w:val="20"/>
        </w:rPr>
      </w:pPr>
      <w:r w:rsidDel="00000000" w:rsidR="00000000" w:rsidRPr="00000000">
        <w:rPr>
          <w:rFonts w:ascii="Andika" w:cs="Andika" w:eastAsia="Andika" w:hAnsi="Andika"/>
          <w:color w:val="4b4b4b"/>
          <w:sz w:val="20"/>
          <w:szCs w:val="20"/>
          <w:rtl w:val="0"/>
        </w:rPr>
        <w:t xml:space="preserve">⏱️ </w:t>
      </w:r>
      <w:r w:rsidDel="00000000" w:rsidR="00000000" w:rsidRPr="00000000">
        <w:rPr>
          <w:b w:val="1"/>
          <w:bCs w:val="1"/>
          <w:color w:val="4b4b4b"/>
          <w:sz w:val="20"/>
          <w:szCs w:val="20"/>
          <w:rtl w:val="0"/>
        </w:rPr>
        <w:t xml:space="preserve">Performance technique</w:t>
      </w:r>
      <w:r w:rsidDel="00000000" w:rsidR="00000000" w:rsidRPr="00000000">
        <w:rPr>
          <w:color w:val="4b4b4b"/>
          <w:sz w:val="20"/>
          <w:szCs w:val="20"/>
          <w:rtl w:val="0"/>
        </w:rPr>
        <w:t xml:space="preserve"> : Réduction de 90 % du temps de traitement data (passage de 30h à 3h).</w:t>
      </w:r>
    </w:p>
    <w:p w:rsidR="00000000" w:rsidDel="00000000" w:rsidP="00000000" w:rsidRDefault="00000000" w:rsidRPr="00000000" w14:paraId="0000003C">
      <w:pPr>
        <w:numPr>
          <w:ilvl w:val="0"/>
          <w:numId w:val="13"/>
        </w:numPr>
        <w:shd w:fill="ffffff" w:val="clear"/>
        <w:spacing w:after="0" w:afterAutospacing="0" w:before="0" w:beforeAutospacing="0" w:line="300" w:lineRule="auto"/>
        <w:ind w:left="425.19685039370086" w:hanging="360"/>
        <w:jc w:val="both"/>
        <w:rPr>
          <w:sz w:val="20"/>
          <w:szCs w:val="20"/>
        </w:rPr>
      </w:pPr>
      <w:r w:rsidDel="00000000" w:rsidR="00000000" w:rsidRPr="00000000">
        <w:rPr>
          <w:color w:val="4b4b4b"/>
          <w:sz w:val="20"/>
          <w:szCs w:val="20"/>
          <w:rtl w:val="0"/>
        </w:rPr>
        <w:t xml:space="preserve">🎯 </w:t>
      </w:r>
      <w:r w:rsidDel="00000000" w:rsidR="00000000" w:rsidRPr="00000000">
        <w:rPr>
          <w:b w:val="1"/>
          <w:bCs w:val="1"/>
          <w:color w:val="4b4b4b"/>
          <w:sz w:val="20"/>
          <w:szCs w:val="20"/>
          <w:rtl w:val="0"/>
        </w:rPr>
        <w:t xml:space="preserve">Impact Business</w:t>
      </w:r>
      <w:r w:rsidDel="00000000" w:rsidR="00000000" w:rsidRPr="00000000">
        <w:rPr>
          <w:color w:val="4b4b4b"/>
          <w:sz w:val="20"/>
          <w:szCs w:val="20"/>
          <w:rtl w:val="0"/>
        </w:rPr>
        <w:t xml:space="preserve"> : Taux de conversion des campagnes marketing doublé (+100 %) grâce à la fiabilité du ciblage.</w:t>
      </w:r>
    </w:p>
    <w:p w:rsidR="00000000" w:rsidDel="00000000" w:rsidP="00000000" w:rsidRDefault="00000000" w:rsidRPr="00000000" w14:paraId="0000003D">
      <w:pPr>
        <w:numPr>
          <w:ilvl w:val="0"/>
          <w:numId w:val="13"/>
        </w:numPr>
        <w:shd w:fill="ffffff" w:val="clear"/>
        <w:spacing w:after="240" w:before="0" w:beforeAutospacing="0" w:line="300" w:lineRule="auto"/>
        <w:ind w:left="425.19685039370086" w:hanging="360"/>
        <w:jc w:val="both"/>
        <w:rPr>
          <w:sz w:val="20"/>
          <w:szCs w:val="20"/>
        </w:rPr>
      </w:pPr>
      <w:r w:rsidDel="00000000" w:rsidR="00000000" w:rsidRPr="00000000">
        <w:rPr>
          <w:color w:val="4b4b4b"/>
          <w:sz w:val="20"/>
          <w:szCs w:val="20"/>
          <w:rtl w:val="0"/>
        </w:rPr>
        <w:t xml:space="preserve">💰 </w:t>
      </w:r>
      <w:r w:rsidDel="00000000" w:rsidR="00000000" w:rsidRPr="00000000">
        <w:rPr>
          <w:b w:val="1"/>
          <w:bCs w:val="1"/>
          <w:color w:val="4b4b4b"/>
          <w:sz w:val="20"/>
          <w:szCs w:val="20"/>
          <w:rtl w:val="0"/>
        </w:rPr>
        <w:t xml:space="preserve">Optimisation</w:t>
      </w:r>
      <w:r w:rsidDel="00000000" w:rsidR="00000000" w:rsidRPr="00000000">
        <w:rPr>
          <w:color w:val="4b4b4b"/>
          <w:sz w:val="20"/>
          <w:szCs w:val="20"/>
          <w:rtl w:val="0"/>
        </w:rPr>
        <w:t xml:space="preserve"> : Réduction de la facture Cloud GCP via l'implémentation de règles FinOps strictes.</w:t>
      </w:r>
    </w:p>
    <w:p w:rsidR="00000000" w:rsidDel="00000000" w:rsidP="00000000" w:rsidRDefault="00000000" w:rsidRPr="00000000" w14:paraId="0000003E">
      <w:pPr>
        <w:shd w:fill="ffffff" w:val="clear"/>
        <w:spacing w:line="300" w:lineRule="auto"/>
        <w:jc w:val="both"/>
        <w:rPr>
          <w:b w:val="1"/>
          <w:bCs w:val="1"/>
          <w:color w:val="4b4b4b"/>
          <w:sz w:val="20"/>
          <w:szCs w:val="20"/>
        </w:rPr>
      </w:pPr>
      <w:r w:rsidDel="00000000" w:rsidR="00000000" w:rsidRPr="00000000">
        <w:rPr>
          <w:b w:val="1"/>
          <w:bCs w:val="1"/>
          <w:color w:val="4b4b4b"/>
          <w:sz w:val="20"/>
          <w:szCs w:val="20"/>
          <w:rtl w:val="0"/>
        </w:rPr>
        <w:t xml:space="preserve">Environnement technique</w:t>
      </w:r>
    </w:p>
    <w:p w:rsidR="00000000" w:rsidDel="00000000" w:rsidP="00000000" w:rsidRDefault="00000000" w:rsidRPr="00000000" w14:paraId="0000003F">
      <w:pPr>
        <w:shd w:fill="ffffff" w:val="clear"/>
        <w:spacing w:line="300" w:lineRule="auto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color w:val="4b4b4b"/>
          <w:sz w:val="20"/>
          <w:szCs w:val="20"/>
          <w:rtl w:val="0"/>
        </w:rPr>
        <w:t xml:space="preserve">GCP (BigQuery, Dataproc, Cloud Storage, Pub/Sub, Cloud Composer), Python, PySpark, SQL, Airflow, Dataform, Terraform, GitLab CI/CD, Agile/Scrum.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75" w:lineRule="auto"/>
        <w:jc w:val="both"/>
        <w:rPr>
          <w:rFonts w:ascii="Arial" w:cs="Arial" w:eastAsia="Arial" w:hAnsi="Arial"/>
          <w:color w:val="2c3e5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2c3e50"/>
          <w:sz w:val="24"/>
          <w:szCs w:val="24"/>
          <w:rtl w:val="0"/>
        </w:rPr>
        <w:t xml:space="preserve">Consultant Data Senior — KEYRUS</w:t>
      </w:r>
    </w:p>
    <w:p w:rsidR="00000000" w:rsidDel="00000000" w:rsidP="00000000" w:rsidRDefault="00000000" w:rsidRPr="00000000" w14:paraId="0000004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line="300" w:lineRule="auto"/>
        <w:jc w:val="both"/>
        <w:rPr>
          <w:rFonts w:ascii="Arial" w:cs="Arial" w:eastAsia="Arial" w:hAnsi="Arial"/>
          <w:i w:val="1"/>
          <w:iCs w:val="1"/>
          <w:color w:val="7f8c8d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7f8c8d"/>
          <w:sz w:val="24"/>
          <w:szCs w:val="24"/>
          <w:rtl w:val="0"/>
        </w:rPr>
        <w:t xml:space="preserve">De Mars 2020 à Août 2022 (2 ans et 6 mois)</w:t>
      </w:r>
    </w:p>
    <w:p w:rsidR="00000000" w:rsidDel="00000000" w:rsidP="00000000" w:rsidRDefault="00000000" w:rsidRPr="00000000" w14:paraId="0000004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300" w:lineRule="auto"/>
        <w:jc w:val="both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Data Product Owner &amp; Analytics Engineer GCP — L'ORÉAL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25" w:line="300" w:lineRule="auto"/>
        <w:jc w:val="both"/>
        <w:rPr>
          <w:i w:val="1"/>
          <w:iCs w:val="1"/>
          <w:color w:val="7f8c8d"/>
        </w:rPr>
      </w:pPr>
      <w:r w:rsidDel="00000000" w:rsidR="00000000" w:rsidRPr="00000000">
        <w:rPr>
          <w:i w:val="1"/>
          <w:iCs w:val="1"/>
          <w:color w:val="7f8c8d"/>
          <w:rtl w:val="0"/>
        </w:rPr>
        <w:t xml:space="preserve">De Septembre 2021 à Août 2022 (1 an)</w:t>
      </w:r>
    </w:p>
    <w:p w:rsidR="00000000" w:rsidDel="00000000" w:rsidP="00000000" w:rsidRDefault="00000000" w:rsidRPr="00000000" w14:paraId="00000044">
      <w:pPr>
        <w:pStyle w:val="Heading4"/>
        <w:shd w:fill="ffffff" w:val="clear"/>
        <w:spacing w:after="40" w:before="0" w:line="300" w:lineRule="auto"/>
        <w:jc w:val="both"/>
        <w:rPr>
          <w:color w:val="4b4b4b"/>
          <w:sz w:val="20"/>
          <w:szCs w:val="20"/>
        </w:rPr>
      </w:pPr>
      <w:bookmarkStart w:colFirst="0" w:colLast="0" w:name="_2sr1vm2r4me3" w:id="4"/>
      <w:bookmarkEnd w:id="4"/>
      <w:r w:rsidDel="00000000" w:rsidR="00000000" w:rsidRPr="00000000">
        <w:rPr>
          <w:color w:val="4b4b4b"/>
          <w:sz w:val="20"/>
          <w:szCs w:val="20"/>
          <w:rtl w:val="0"/>
        </w:rPr>
        <w:t xml:space="preserve">Contexte</w:t>
      </w:r>
    </w:p>
    <w:p w:rsidR="00000000" w:rsidDel="00000000" w:rsidP="00000000" w:rsidRDefault="00000000" w:rsidRPr="00000000" w14:paraId="00000045">
      <w:pPr>
        <w:shd w:fill="ffffff" w:val="clear"/>
        <w:spacing w:after="200" w:line="300" w:lineRule="auto"/>
        <w:jc w:val="both"/>
        <w:rPr>
          <w:color w:val="4b4b4b"/>
          <w:sz w:val="20"/>
          <w:szCs w:val="20"/>
        </w:rPr>
      </w:pPr>
      <w:r w:rsidDel="00000000" w:rsidR="00000000" w:rsidRPr="00000000">
        <w:rPr>
          <w:color w:val="4b4b4b"/>
          <w:sz w:val="20"/>
          <w:szCs w:val="20"/>
          <w:rtl w:val="0"/>
        </w:rPr>
        <w:t xml:space="preserve">Pilotage à l'international de produits Data analytiques et modernisation complète de la Data Platform (migration des systèmes legacy SAP et Teradata vers GCP).</w:t>
      </w:r>
    </w:p>
    <w:p w:rsidR="00000000" w:rsidDel="00000000" w:rsidP="00000000" w:rsidRDefault="00000000" w:rsidRPr="00000000" w14:paraId="00000046">
      <w:pPr>
        <w:pStyle w:val="Heading4"/>
        <w:shd w:fill="ffffff" w:val="clear"/>
        <w:spacing w:after="40" w:before="0" w:line="300" w:lineRule="auto"/>
        <w:jc w:val="both"/>
        <w:rPr>
          <w:color w:val="4b4b4b"/>
          <w:sz w:val="20"/>
          <w:szCs w:val="20"/>
        </w:rPr>
      </w:pPr>
      <w:bookmarkStart w:colFirst="0" w:colLast="0" w:name="_d4jnr2nygusi" w:id="5"/>
      <w:bookmarkEnd w:id="5"/>
      <w:r w:rsidDel="00000000" w:rsidR="00000000" w:rsidRPr="00000000">
        <w:rPr>
          <w:color w:val="4b4b4b"/>
          <w:sz w:val="20"/>
          <w:szCs w:val="20"/>
          <w:rtl w:val="0"/>
        </w:rPr>
        <w:t xml:space="preserve">Missions &amp; Réalisations</w:t>
      </w:r>
    </w:p>
    <w:p w:rsidR="00000000" w:rsidDel="00000000" w:rsidP="00000000" w:rsidRDefault="00000000" w:rsidRPr="00000000" w14:paraId="00000047">
      <w:pPr>
        <w:numPr>
          <w:ilvl w:val="0"/>
          <w:numId w:val="1"/>
        </w:numPr>
        <w:shd w:fill="ffffff" w:val="clear"/>
        <w:spacing w:after="0" w:afterAutospacing="0" w:before="240" w:line="300" w:lineRule="auto"/>
        <w:ind w:left="425.19685039370086" w:hanging="360"/>
        <w:jc w:val="both"/>
        <w:rPr>
          <w:sz w:val="20"/>
          <w:szCs w:val="20"/>
        </w:rPr>
      </w:pPr>
      <w:r w:rsidDel="00000000" w:rsidR="00000000" w:rsidRPr="00000000">
        <w:rPr>
          <w:b w:val="1"/>
          <w:bCs w:val="1"/>
          <w:color w:val="4b4b4b"/>
          <w:sz w:val="20"/>
          <w:szCs w:val="20"/>
          <w:rtl w:val="0"/>
        </w:rPr>
        <w:t xml:space="preserve">Product Management &amp; Gouvernance</w:t>
      </w:r>
      <w:r w:rsidDel="00000000" w:rsidR="00000000" w:rsidRPr="00000000">
        <w:rPr>
          <w:color w:val="4b4b4b"/>
          <w:sz w:val="20"/>
          <w:szCs w:val="20"/>
          <w:rtl w:val="0"/>
        </w:rPr>
        <w:t xml:space="preserve"> : Pilotage de la roadmap et du backlog (Agile/Scrum). Animation des comités de gouvernance et alignement stratégique entre les directions métiers et techniques à l'international.</w:t>
      </w:r>
    </w:p>
    <w:p w:rsidR="00000000" w:rsidDel="00000000" w:rsidP="00000000" w:rsidRDefault="00000000" w:rsidRPr="00000000" w14:paraId="00000048">
      <w:pPr>
        <w:numPr>
          <w:ilvl w:val="0"/>
          <w:numId w:val="1"/>
        </w:numPr>
        <w:shd w:fill="ffffff" w:val="clear"/>
        <w:spacing w:after="0" w:afterAutospacing="0" w:before="0" w:beforeAutospacing="0" w:line="300" w:lineRule="auto"/>
        <w:ind w:left="425.19685039370086" w:hanging="360"/>
        <w:jc w:val="both"/>
        <w:rPr>
          <w:sz w:val="20"/>
          <w:szCs w:val="20"/>
        </w:rPr>
      </w:pPr>
      <w:r w:rsidDel="00000000" w:rsidR="00000000" w:rsidRPr="00000000">
        <w:rPr>
          <w:b w:val="1"/>
          <w:bCs w:val="1"/>
          <w:color w:val="4b4b4b"/>
          <w:sz w:val="20"/>
          <w:szCs w:val="20"/>
          <w:rtl w:val="0"/>
        </w:rPr>
        <w:t xml:space="preserve">Data Engineering &amp; Migration Cloud</w:t>
      </w:r>
      <w:r w:rsidDel="00000000" w:rsidR="00000000" w:rsidRPr="00000000">
        <w:rPr>
          <w:color w:val="4b4b4b"/>
          <w:sz w:val="20"/>
          <w:szCs w:val="20"/>
          <w:rtl w:val="0"/>
        </w:rPr>
        <w:t xml:space="preserve"> : Conduite de la migration complexe de centaines de tables critiques depuis </w:t>
      </w:r>
      <w:r w:rsidDel="00000000" w:rsidR="00000000" w:rsidRPr="00000000">
        <w:rPr>
          <w:b w:val="1"/>
          <w:bCs w:val="1"/>
          <w:color w:val="4b4b4b"/>
          <w:sz w:val="20"/>
          <w:szCs w:val="20"/>
          <w:rtl w:val="0"/>
        </w:rPr>
        <w:t xml:space="preserve">SAP HANA</w:t>
      </w:r>
      <w:r w:rsidDel="00000000" w:rsidR="00000000" w:rsidRPr="00000000">
        <w:rPr>
          <w:color w:val="4b4b4b"/>
          <w:sz w:val="20"/>
          <w:szCs w:val="20"/>
          <w:rtl w:val="0"/>
        </w:rPr>
        <w:t xml:space="preserve"> et Teradata vers </w:t>
      </w:r>
      <w:r w:rsidDel="00000000" w:rsidR="00000000" w:rsidRPr="00000000">
        <w:rPr>
          <w:b w:val="1"/>
          <w:bCs w:val="1"/>
          <w:color w:val="4b4b4b"/>
          <w:sz w:val="20"/>
          <w:szCs w:val="20"/>
          <w:rtl w:val="0"/>
        </w:rPr>
        <w:t xml:space="preserve">GCP</w:t>
      </w:r>
      <w:r w:rsidDel="00000000" w:rsidR="00000000" w:rsidRPr="00000000">
        <w:rPr>
          <w:color w:val="4b4b4b"/>
          <w:sz w:val="20"/>
          <w:szCs w:val="20"/>
          <w:rtl w:val="0"/>
        </w:rPr>
        <w:t xml:space="preserve"> (</w:t>
      </w:r>
      <w:r w:rsidDel="00000000" w:rsidR="00000000" w:rsidRPr="00000000">
        <w:rPr>
          <w:b w:val="1"/>
          <w:bCs w:val="1"/>
          <w:color w:val="4b4b4b"/>
          <w:sz w:val="20"/>
          <w:szCs w:val="20"/>
          <w:rtl w:val="0"/>
        </w:rPr>
        <w:t xml:space="preserve">BigQuery</w:t>
      </w:r>
      <w:r w:rsidDel="00000000" w:rsidR="00000000" w:rsidRPr="00000000">
        <w:rPr>
          <w:color w:val="4b4b4b"/>
          <w:sz w:val="20"/>
          <w:szCs w:val="20"/>
          <w:rtl w:val="0"/>
        </w:rPr>
        <w:t xml:space="preserve">).</w:t>
      </w:r>
    </w:p>
    <w:p w:rsidR="00000000" w:rsidDel="00000000" w:rsidP="00000000" w:rsidRDefault="00000000" w:rsidRPr="00000000" w14:paraId="00000049">
      <w:pPr>
        <w:numPr>
          <w:ilvl w:val="0"/>
          <w:numId w:val="1"/>
        </w:numPr>
        <w:shd w:fill="ffffff" w:val="clear"/>
        <w:spacing w:after="0" w:afterAutospacing="0" w:before="0" w:beforeAutospacing="0" w:line="300" w:lineRule="auto"/>
        <w:ind w:left="425.19685039370086" w:hanging="360"/>
        <w:jc w:val="both"/>
        <w:rPr>
          <w:sz w:val="20"/>
          <w:szCs w:val="20"/>
        </w:rPr>
      </w:pPr>
      <w:r w:rsidDel="00000000" w:rsidR="00000000" w:rsidRPr="00000000">
        <w:rPr>
          <w:b w:val="1"/>
          <w:bCs w:val="1"/>
          <w:color w:val="4b4b4b"/>
          <w:sz w:val="20"/>
          <w:szCs w:val="20"/>
          <w:rtl w:val="0"/>
        </w:rPr>
        <w:t xml:space="preserve">Analytics Engineering &amp; BI</w:t>
      </w:r>
      <w:r w:rsidDel="00000000" w:rsidR="00000000" w:rsidRPr="00000000">
        <w:rPr>
          <w:color w:val="4b4b4b"/>
          <w:sz w:val="20"/>
          <w:szCs w:val="20"/>
          <w:rtl w:val="0"/>
        </w:rPr>
        <w:t xml:space="preserve"> : Modélisation de la donnée avec </w:t>
      </w:r>
      <w:r w:rsidDel="00000000" w:rsidR="00000000" w:rsidRPr="00000000">
        <w:rPr>
          <w:b w:val="1"/>
          <w:bCs w:val="1"/>
          <w:color w:val="4b4b4b"/>
          <w:sz w:val="20"/>
          <w:szCs w:val="20"/>
          <w:rtl w:val="0"/>
        </w:rPr>
        <w:t xml:space="preserve">dbt</w:t>
      </w:r>
      <w:r w:rsidDel="00000000" w:rsidR="00000000" w:rsidRPr="00000000">
        <w:rPr>
          <w:color w:val="4b4b4b"/>
          <w:sz w:val="20"/>
          <w:szCs w:val="20"/>
          <w:rtl w:val="0"/>
        </w:rPr>
        <w:t xml:space="preserve"> sur </w:t>
      </w:r>
      <w:r w:rsidDel="00000000" w:rsidR="00000000" w:rsidRPr="00000000">
        <w:rPr>
          <w:b w:val="1"/>
          <w:bCs w:val="1"/>
          <w:color w:val="4b4b4b"/>
          <w:sz w:val="20"/>
          <w:szCs w:val="20"/>
          <w:rtl w:val="0"/>
        </w:rPr>
        <w:t xml:space="preserve">BigQuery</w:t>
      </w:r>
      <w:r w:rsidDel="00000000" w:rsidR="00000000" w:rsidRPr="00000000">
        <w:rPr>
          <w:color w:val="4b4b4b"/>
          <w:sz w:val="20"/>
          <w:szCs w:val="20"/>
          <w:rtl w:val="0"/>
        </w:rPr>
        <w:t xml:space="preserve"> pour simplifier les calculs intermédiaires. Gestion du cycle de vie complet jusqu'à la publication des dashboards </w:t>
      </w:r>
      <w:r w:rsidDel="00000000" w:rsidR="00000000" w:rsidRPr="00000000">
        <w:rPr>
          <w:b w:val="1"/>
          <w:bCs w:val="1"/>
          <w:color w:val="4b4b4b"/>
          <w:sz w:val="20"/>
          <w:szCs w:val="20"/>
          <w:rtl w:val="0"/>
        </w:rPr>
        <w:t xml:space="preserve">Power BI</w:t>
      </w:r>
      <w:r w:rsidDel="00000000" w:rsidR="00000000" w:rsidRPr="00000000">
        <w:rPr>
          <w:color w:val="4b4b4b"/>
          <w:sz w:val="20"/>
          <w:szCs w:val="20"/>
          <w:rtl w:val="0"/>
        </w:rPr>
        <w:t xml:space="preserve">.</w:t>
      </w:r>
    </w:p>
    <w:p w:rsidR="00000000" w:rsidDel="00000000" w:rsidP="00000000" w:rsidRDefault="00000000" w:rsidRPr="00000000" w14:paraId="0000004A">
      <w:pPr>
        <w:numPr>
          <w:ilvl w:val="0"/>
          <w:numId w:val="1"/>
        </w:numPr>
        <w:shd w:fill="ffffff" w:val="clear"/>
        <w:spacing w:after="240" w:before="0" w:beforeAutospacing="0" w:line="300" w:lineRule="auto"/>
        <w:ind w:left="425.19685039370086" w:hanging="360"/>
        <w:jc w:val="both"/>
        <w:rPr>
          <w:sz w:val="20"/>
          <w:szCs w:val="20"/>
        </w:rPr>
      </w:pPr>
      <w:r w:rsidDel="00000000" w:rsidR="00000000" w:rsidRPr="00000000">
        <w:rPr>
          <w:b w:val="1"/>
          <w:bCs w:val="1"/>
          <w:color w:val="4b4b4b"/>
          <w:sz w:val="20"/>
          <w:szCs w:val="20"/>
          <w:rtl w:val="0"/>
        </w:rPr>
        <w:t xml:space="preserve">Data Quality &amp; DevOps Data</w:t>
      </w:r>
      <w:r w:rsidDel="00000000" w:rsidR="00000000" w:rsidRPr="00000000">
        <w:rPr>
          <w:color w:val="4b4b4b"/>
          <w:sz w:val="20"/>
          <w:szCs w:val="20"/>
          <w:rtl w:val="0"/>
        </w:rPr>
        <w:t xml:space="preserve"> : Garantie de la fiabilité des flux analytiques (standards de qualité, supervision UAT). Automatisation des déploiements via </w:t>
      </w:r>
      <w:r w:rsidDel="00000000" w:rsidR="00000000" w:rsidRPr="00000000">
        <w:rPr>
          <w:b w:val="1"/>
          <w:bCs w:val="1"/>
          <w:color w:val="4b4b4b"/>
          <w:sz w:val="20"/>
          <w:szCs w:val="20"/>
          <w:rtl w:val="0"/>
        </w:rPr>
        <w:t xml:space="preserve">GitLab CI</w:t>
      </w:r>
      <w:r w:rsidDel="00000000" w:rsidR="00000000" w:rsidRPr="00000000">
        <w:rPr>
          <w:color w:val="4b4b4b"/>
          <w:sz w:val="20"/>
          <w:szCs w:val="20"/>
          <w:rtl w:val="0"/>
        </w:rPr>
        <w:t xml:space="preserve"> et Infra-as-Code (</w:t>
      </w:r>
      <w:r w:rsidDel="00000000" w:rsidR="00000000" w:rsidRPr="00000000">
        <w:rPr>
          <w:b w:val="1"/>
          <w:bCs w:val="1"/>
          <w:color w:val="4b4b4b"/>
          <w:sz w:val="20"/>
          <w:szCs w:val="20"/>
          <w:rtl w:val="0"/>
        </w:rPr>
        <w:t xml:space="preserve">Terraform</w:t>
      </w:r>
      <w:r w:rsidDel="00000000" w:rsidR="00000000" w:rsidRPr="00000000">
        <w:rPr>
          <w:color w:val="4b4b4b"/>
          <w:sz w:val="20"/>
          <w:szCs w:val="20"/>
          <w:rtl w:val="0"/>
        </w:rPr>
        <w:t xml:space="preserve">).</w:t>
      </w:r>
    </w:p>
    <w:p w:rsidR="00000000" w:rsidDel="00000000" w:rsidP="00000000" w:rsidRDefault="00000000" w:rsidRPr="00000000" w14:paraId="0000004B">
      <w:pPr>
        <w:pStyle w:val="Heading4"/>
        <w:shd w:fill="ffffff" w:val="clear"/>
        <w:spacing w:after="40" w:before="0" w:line="300" w:lineRule="auto"/>
        <w:jc w:val="both"/>
        <w:rPr>
          <w:color w:val="4b4b4b"/>
          <w:sz w:val="20"/>
          <w:szCs w:val="20"/>
        </w:rPr>
      </w:pPr>
      <w:bookmarkStart w:colFirst="0" w:colLast="0" w:name="_axz0e2ucdeul" w:id="6"/>
      <w:bookmarkEnd w:id="6"/>
      <w:r w:rsidDel="00000000" w:rsidR="00000000" w:rsidRPr="00000000">
        <w:rPr>
          <w:color w:val="4b4b4b"/>
          <w:sz w:val="20"/>
          <w:szCs w:val="20"/>
          <w:rtl w:val="0"/>
        </w:rPr>
        <w:t xml:space="preserve">🏆  Impact &amp; Résultats</w:t>
      </w:r>
    </w:p>
    <w:p w:rsidR="00000000" w:rsidDel="00000000" w:rsidP="00000000" w:rsidRDefault="00000000" w:rsidRPr="00000000" w14:paraId="0000004C">
      <w:pPr>
        <w:numPr>
          <w:ilvl w:val="0"/>
          <w:numId w:val="17"/>
        </w:numPr>
        <w:shd w:fill="ffffff" w:val="clear"/>
        <w:spacing w:after="0" w:afterAutospacing="0" w:before="240" w:line="300" w:lineRule="auto"/>
        <w:ind w:left="425.19685039370086" w:hanging="360"/>
        <w:jc w:val="both"/>
        <w:rPr>
          <w:sz w:val="20"/>
          <w:szCs w:val="20"/>
        </w:rPr>
      </w:pPr>
      <w:r w:rsidDel="00000000" w:rsidR="00000000" w:rsidRPr="00000000">
        <w:rPr>
          <w:color w:val="4b4b4b"/>
          <w:sz w:val="20"/>
          <w:szCs w:val="20"/>
          <w:rtl w:val="0"/>
        </w:rPr>
        <w:t xml:space="preserve">🚀 Performance : Accès aux données 2x plus rapide pour le reporting stratégique de la direction.</w:t>
      </w:r>
    </w:p>
    <w:p w:rsidR="00000000" w:rsidDel="00000000" w:rsidP="00000000" w:rsidRDefault="00000000" w:rsidRPr="00000000" w14:paraId="0000004D">
      <w:pPr>
        <w:numPr>
          <w:ilvl w:val="0"/>
          <w:numId w:val="17"/>
        </w:numPr>
        <w:shd w:fill="ffffff" w:val="clear"/>
        <w:spacing w:after="240" w:before="0" w:beforeAutospacing="0" w:line="300" w:lineRule="auto"/>
        <w:ind w:left="425.19685039370086" w:hanging="360"/>
        <w:jc w:val="both"/>
        <w:rPr>
          <w:sz w:val="20"/>
          <w:szCs w:val="20"/>
        </w:rPr>
      </w:pPr>
      <w:r w:rsidDel="00000000" w:rsidR="00000000" w:rsidRPr="00000000">
        <w:rPr>
          <w:color w:val="4b4b4b"/>
          <w:sz w:val="20"/>
          <w:szCs w:val="20"/>
          <w:rtl w:val="0"/>
        </w:rPr>
        <w:t xml:space="preserve">✔️ Qualité : Fiabilisation totale des flux à l'international grâce aux standards de tests et de contrôle.</w:t>
      </w:r>
    </w:p>
    <w:p w:rsidR="00000000" w:rsidDel="00000000" w:rsidP="00000000" w:rsidRDefault="00000000" w:rsidRPr="00000000" w14:paraId="0000004E">
      <w:pPr>
        <w:pStyle w:val="Heading4"/>
        <w:shd w:fill="ffffff" w:val="clear"/>
        <w:spacing w:after="40" w:before="0" w:line="300" w:lineRule="auto"/>
        <w:jc w:val="both"/>
        <w:rPr>
          <w:color w:val="4b4b4b"/>
          <w:sz w:val="20"/>
          <w:szCs w:val="20"/>
        </w:rPr>
      </w:pPr>
      <w:bookmarkStart w:colFirst="0" w:colLast="0" w:name="_ye9ec9t1018r" w:id="7"/>
      <w:bookmarkEnd w:id="7"/>
      <w:r w:rsidDel="00000000" w:rsidR="00000000" w:rsidRPr="00000000">
        <w:rPr>
          <w:color w:val="4b4b4b"/>
          <w:sz w:val="20"/>
          <w:szCs w:val="20"/>
          <w:rtl w:val="0"/>
        </w:rPr>
        <w:t xml:space="preserve">Environnement technique</w:t>
      </w:r>
    </w:p>
    <w:p w:rsidR="00000000" w:rsidDel="00000000" w:rsidP="00000000" w:rsidRDefault="00000000" w:rsidRPr="00000000" w14:paraId="0000004F">
      <w:pPr>
        <w:shd w:fill="ffffff" w:val="clear"/>
        <w:spacing w:after="200" w:line="300" w:lineRule="auto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color w:val="4b4b4b"/>
          <w:sz w:val="20"/>
          <w:szCs w:val="20"/>
          <w:rtl w:val="0"/>
        </w:rPr>
        <w:t xml:space="preserve">GCP (BigQuery, Cloud Composer, Cloud Storage), dbt, Power BI, Elasticsearch, SAP HANA, Teradata, Terraform, GitLab CI/CD, Scrum / Agile.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300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Senior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Data Engineer GCP — EIFFAGE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25" w:line="30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i w:val="1"/>
          <w:iCs w:val="1"/>
          <w:color w:val="7f8c8d"/>
          <w:rtl w:val="0"/>
        </w:rPr>
        <w:t xml:space="preserve">De Septembre 2020 à Août 2021 (1 an)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pStyle w:val="Heading4"/>
        <w:shd w:fill="ffffff" w:val="clear"/>
        <w:spacing w:after="40" w:before="0" w:line="300" w:lineRule="auto"/>
        <w:jc w:val="both"/>
        <w:rPr>
          <w:color w:val="4b4b4b"/>
          <w:sz w:val="20"/>
          <w:szCs w:val="20"/>
        </w:rPr>
      </w:pPr>
      <w:bookmarkStart w:colFirst="0" w:colLast="0" w:name="_ebr8dkgew306" w:id="8"/>
      <w:bookmarkEnd w:id="8"/>
      <w:r w:rsidDel="00000000" w:rsidR="00000000" w:rsidRPr="00000000">
        <w:rPr>
          <w:color w:val="4b4b4b"/>
          <w:sz w:val="20"/>
          <w:szCs w:val="20"/>
          <w:rtl w:val="0"/>
        </w:rPr>
        <w:t xml:space="preserve">Contexte</w:t>
      </w:r>
    </w:p>
    <w:p w:rsidR="00000000" w:rsidDel="00000000" w:rsidP="00000000" w:rsidRDefault="00000000" w:rsidRPr="00000000" w14:paraId="00000053">
      <w:pPr>
        <w:shd w:fill="ffffff" w:val="clear"/>
        <w:spacing w:after="200" w:line="300" w:lineRule="auto"/>
        <w:jc w:val="both"/>
        <w:rPr>
          <w:color w:val="4b4b4b"/>
          <w:sz w:val="20"/>
          <w:szCs w:val="20"/>
        </w:rPr>
      </w:pPr>
      <w:r w:rsidDel="00000000" w:rsidR="00000000" w:rsidRPr="00000000">
        <w:rPr>
          <w:color w:val="4b4b4b"/>
          <w:sz w:val="20"/>
          <w:szCs w:val="20"/>
          <w:rtl w:val="0"/>
        </w:rPr>
        <w:t xml:space="preserve">Industrialisation (MLOps) de la chaîne prédictive de rentabilité des chantiers : passage d'un modèle R&amp;D à une solution de production robuste sur GCP.</w:t>
      </w:r>
    </w:p>
    <w:p w:rsidR="00000000" w:rsidDel="00000000" w:rsidP="00000000" w:rsidRDefault="00000000" w:rsidRPr="00000000" w14:paraId="00000054">
      <w:pPr>
        <w:pStyle w:val="Heading4"/>
        <w:shd w:fill="ffffff" w:val="clear"/>
        <w:spacing w:after="40" w:before="0" w:line="300" w:lineRule="auto"/>
        <w:jc w:val="both"/>
        <w:rPr>
          <w:color w:val="4b4b4b"/>
          <w:sz w:val="20"/>
          <w:szCs w:val="20"/>
        </w:rPr>
      </w:pPr>
      <w:bookmarkStart w:colFirst="0" w:colLast="0" w:name="_m7bywxp33sbv" w:id="9"/>
      <w:bookmarkEnd w:id="9"/>
      <w:r w:rsidDel="00000000" w:rsidR="00000000" w:rsidRPr="00000000">
        <w:rPr>
          <w:color w:val="4b4b4b"/>
          <w:sz w:val="20"/>
          <w:szCs w:val="20"/>
          <w:rtl w:val="0"/>
        </w:rPr>
        <w:t xml:space="preserve">Missions &amp; Réalisations</w:t>
      </w:r>
    </w:p>
    <w:p w:rsidR="00000000" w:rsidDel="00000000" w:rsidP="00000000" w:rsidRDefault="00000000" w:rsidRPr="00000000" w14:paraId="00000055">
      <w:pPr>
        <w:numPr>
          <w:ilvl w:val="0"/>
          <w:numId w:val="7"/>
        </w:numPr>
        <w:shd w:fill="ffffff" w:val="clear"/>
        <w:spacing w:after="0" w:afterAutospacing="0" w:before="240" w:line="300" w:lineRule="auto"/>
        <w:ind w:left="425.19685039370086" w:hanging="360"/>
        <w:jc w:val="both"/>
        <w:rPr>
          <w:sz w:val="20"/>
          <w:szCs w:val="20"/>
        </w:rPr>
      </w:pPr>
      <w:r w:rsidDel="00000000" w:rsidR="00000000" w:rsidRPr="00000000">
        <w:rPr>
          <w:b w:val="1"/>
          <w:bCs w:val="1"/>
          <w:color w:val="4b4b4b"/>
          <w:sz w:val="20"/>
          <w:szCs w:val="20"/>
          <w:rtl w:val="0"/>
        </w:rPr>
        <w:t xml:space="preserve">Data Engineering &amp; Ingestion</w:t>
      </w:r>
      <w:r w:rsidDel="00000000" w:rsidR="00000000" w:rsidRPr="00000000">
        <w:rPr>
          <w:color w:val="4b4b4b"/>
          <w:sz w:val="20"/>
          <w:szCs w:val="20"/>
          <w:rtl w:val="0"/>
        </w:rPr>
        <w:t xml:space="preserve"> : Création de pipelines d'extraction des bases opérationnelles (</w:t>
      </w:r>
      <w:r w:rsidDel="00000000" w:rsidR="00000000" w:rsidRPr="00000000">
        <w:rPr>
          <w:b w:val="1"/>
          <w:bCs w:val="1"/>
          <w:color w:val="4b4b4b"/>
          <w:sz w:val="20"/>
          <w:szCs w:val="20"/>
          <w:rtl w:val="0"/>
        </w:rPr>
        <w:t xml:space="preserve">MS SQL Server</w:t>
      </w:r>
      <w:r w:rsidDel="00000000" w:rsidR="00000000" w:rsidRPr="00000000">
        <w:rPr>
          <w:color w:val="4b4b4b"/>
          <w:sz w:val="20"/>
          <w:szCs w:val="20"/>
          <w:rtl w:val="0"/>
        </w:rPr>
        <w:t xml:space="preserve">) vers </w:t>
      </w:r>
      <w:r w:rsidDel="00000000" w:rsidR="00000000" w:rsidRPr="00000000">
        <w:rPr>
          <w:b w:val="1"/>
          <w:bCs w:val="1"/>
          <w:color w:val="4b4b4b"/>
          <w:sz w:val="20"/>
          <w:szCs w:val="20"/>
          <w:rtl w:val="0"/>
        </w:rPr>
        <w:t xml:space="preserve">GCP</w:t>
      </w:r>
      <w:r w:rsidDel="00000000" w:rsidR="00000000" w:rsidRPr="00000000">
        <w:rPr>
          <w:color w:val="4b4b4b"/>
          <w:sz w:val="20"/>
          <w:szCs w:val="20"/>
          <w:rtl w:val="0"/>
        </w:rPr>
        <w:t xml:space="preserve"> (</w:t>
      </w:r>
      <w:r w:rsidDel="00000000" w:rsidR="00000000" w:rsidRPr="00000000">
        <w:rPr>
          <w:b w:val="1"/>
          <w:bCs w:val="1"/>
          <w:color w:val="4b4b4b"/>
          <w:sz w:val="20"/>
          <w:szCs w:val="20"/>
          <w:rtl w:val="0"/>
        </w:rPr>
        <w:t xml:space="preserve">Cloud Storage</w:t>
      </w:r>
      <w:r w:rsidDel="00000000" w:rsidR="00000000" w:rsidRPr="00000000">
        <w:rPr>
          <w:color w:val="4b4b4b"/>
          <w:sz w:val="20"/>
          <w:szCs w:val="20"/>
          <w:rtl w:val="0"/>
        </w:rPr>
        <w:t xml:space="preserve">, </w:t>
      </w:r>
      <w:r w:rsidDel="00000000" w:rsidR="00000000" w:rsidRPr="00000000">
        <w:rPr>
          <w:b w:val="1"/>
          <w:bCs w:val="1"/>
          <w:color w:val="4b4b4b"/>
          <w:sz w:val="20"/>
          <w:szCs w:val="20"/>
          <w:rtl w:val="0"/>
        </w:rPr>
        <w:t xml:space="preserve">BigQuery</w:t>
      </w:r>
      <w:r w:rsidDel="00000000" w:rsidR="00000000" w:rsidRPr="00000000">
        <w:rPr>
          <w:color w:val="4b4b4b"/>
          <w:sz w:val="20"/>
          <w:szCs w:val="20"/>
          <w:rtl w:val="0"/>
        </w:rPr>
        <w:t xml:space="preserve">) pour consolider les données d'entraînement et d'inférence.</w:t>
      </w:r>
    </w:p>
    <w:p w:rsidR="00000000" w:rsidDel="00000000" w:rsidP="00000000" w:rsidRDefault="00000000" w:rsidRPr="00000000" w14:paraId="00000056">
      <w:pPr>
        <w:numPr>
          <w:ilvl w:val="0"/>
          <w:numId w:val="7"/>
        </w:numPr>
        <w:shd w:fill="ffffff" w:val="clear"/>
        <w:spacing w:after="0" w:afterAutospacing="0" w:before="0" w:beforeAutospacing="0" w:line="300" w:lineRule="auto"/>
        <w:ind w:left="425.19685039370086" w:hanging="360"/>
        <w:jc w:val="both"/>
        <w:rPr>
          <w:sz w:val="20"/>
          <w:szCs w:val="20"/>
        </w:rPr>
      </w:pPr>
      <w:r w:rsidDel="00000000" w:rsidR="00000000" w:rsidRPr="00000000">
        <w:rPr>
          <w:b w:val="1"/>
          <w:bCs w:val="1"/>
          <w:color w:val="4b4b4b"/>
          <w:sz w:val="20"/>
          <w:szCs w:val="20"/>
          <w:rtl w:val="0"/>
        </w:rPr>
        <w:t xml:space="preserve">MLOps &amp; Batch Processing</w:t>
      </w:r>
      <w:r w:rsidDel="00000000" w:rsidR="00000000" w:rsidRPr="00000000">
        <w:rPr>
          <w:color w:val="4b4b4b"/>
          <w:sz w:val="20"/>
          <w:szCs w:val="20"/>
          <w:rtl w:val="0"/>
        </w:rPr>
        <w:t xml:space="preserve"> : Refactorisation du code R&amp;D (</w:t>
      </w:r>
      <w:r w:rsidDel="00000000" w:rsidR="00000000" w:rsidRPr="00000000">
        <w:rPr>
          <w:b w:val="1"/>
          <w:bCs w:val="1"/>
          <w:color w:val="4b4b4b"/>
          <w:sz w:val="20"/>
          <w:szCs w:val="20"/>
          <w:rtl w:val="0"/>
        </w:rPr>
        <w:t xml:space="preserve">Python</w:t>
      </w:r>
      <w:r w:rsidDel="00000000" w:rsidR="00000000" w:rsidRPr="00000000">
        <w:rPr>
          <w:color w:val="4b4b4b"/>
          <w:sz w:val="20"/>
          <w:szCs w:val="20"/>
          <w:rtl w:val="0"/>
        </w:rPr>
        <w:t xml:space="preserve">), conteneurisation (</w:t>
      </w:r>
      <w:r w:rsidDel="00000000" w:rsidR="00000000" w:rsidRPr="00000000">
        <w:rPr>
          <w:b w:val="1"/>
          <w:bCs w:val="1"/>
          <w:color w:val="4b4b4b"/>
          <w:sz w:val="20"/>
          <w:szCs w:val="20"/>
          <w:rtl w:val="0"/>
        </w:rPr>
        <w:t xml:space="preserve">Docker</w:t>
      </w:r>
      <w:r w:rsidDel="00000000" w:rsidR="00000000" w:rsidRPr="00000000">
        <w:rPr>
          <w:color w:val="4b4b4b"/>
          <w:sz w:val="20"/>
          <w:szCs w:val="20"/>
          <w:rtl w:val="0"/>
        </w:rPr>
        <w:t xml:space="preserve">, Artifact Registry) et déploiement du modèle sur </w:t>
      </w:r>
      <w:r w:rsidDel="00000000" w:rsidR="00000000" w:rsidRPr="00000000">
        <w:rPr>
          <w:b w:val="1"/>
          <w:bCs w:val="1"/>
          <w:color w:val="4b4b4b"/>
          <w:sz w:val="20"/>
          <w:szCs w:val="20"/>
          <w:rtl w:val="0"/>
        </w:rPr>
        <w:t xml:space="preserve">Cloud Run</w:t>
      </w:r>
      <w:r w:rsidDel="00000000" w:rsidR="00000000" w:rsidRPr="00000000">
        <w:rPr>
          <w:color w:val="4b4b4b"/>
          <w:sz w:val="20"/>
          <w:szCs w:val="20"/>
          <w:rtl w:val="0"/>
        </w:rPr>
        <w:t xml:space="preserve"> pour l'exécution automatisée des prédictions en </w:t>
      </w:r>
      <w:r w:rsidDel="00000000" w:rsidR="00000000" w:rsidRPr="00000000">
        <w:rPr>
          <w:b w:val="1"/>
          <w:bCs w:val="1"/>
          <w:color w:val="4b4b4b"/>
          <w:sz w:val="20"/>
          <w:szCs w:val="20"/>
          <w:rtl w:val="0"/>
        </w:rPr>
        <w:t xml:space="preserve">batch processing</w:t>
      </w:r>
      <w:r w:rsidDel="00000000" w:rsidR="00000000" w:rsidRPr="00000000">
        <w:rPr>
          <w:color w:val="4b4b4b"/>
          <w:sz w:val="20"/>
          <w:szCs w:val="20"/>
          <w:rtl w:val="0"/>
        </w:rPr>
        <w:t xml:space="preserve">.</w:t>
      </w:r>
    </w:p>
    <w:p w:rsidR="00000000" w:rsidDel="00000000" w:rsidP="00000000" w:rsidRDefault="00000000" w:rsidRPr="00000000" w14:paraId="00000057">
      <w:pPr>
        <w:numPr>
          <w:ilvl w:val="0"/>
          <w:numId w:val="7"/>
        </w:numPr>
        <w:shd w:fill="ffffff" w:val="clear"/>
        <w:spacing w:after="0" w:afterAutospacing="0" w:before="0" w:beforeAutospacing="0" w:line="300" w:lineRule="auto"/>
        <w:ind w:left="425.19685039370086" w:hanging="360"/>
        <w:jc w:val="both"/>
        <w:rPr>
          <w:sz w:val="20"/>
          <w:szCs w:val="20"/>
        </w:rPr>
      </w:pPr>
      <w:r w:rsidDel="00000000" w:rsidR="00000000" w:rsidRPr="00000000">
        <w:rPr>
          <w:b w:val="1"/>
          <w:bCs w:val="1"/>
          <w:color w:val="4b4b4b"/>
          <w:sz w:val="20"/>
          <w:szCs w:val="20"/>
          <w:rtl w:val="0"/>
        </w:rPr>
        <w:t xml:space="preserve">Orchestration &amp; DevOps Data</w:t>
      </w:r>
      <w:r w:rsidDel="00000000" w:rsidR="00000000" w:rsidRPr="00000000">
        <w:rPr>
          <w:color w:val="4b4b4b"/>
          <w:sz w:val="20"/>
          <w:szCs w:val="20"/>
          <w:rtl w:val="0"/>
        </w:rPr>
        <w:t xml:space="preserve"> : Automatisation complète de la chaîne de préparation de données et d'inférence via </w:t>
      </w:r>
      <w:r w:rsidDel="00000000" w:rsidR="00000000" w:rsidRPr="00000000">
        <w:rPr>
          <w:b w:val="1"/>
          <w:bCs w:val="1"/>
          <w:color w:val="4b4b4b"/>
          <w:sz w:val="20"/>
          <w:szCs w:val="20"/>
          <w:rtl w:val="0"/>
        </w:rPr>
        <w:t xml:space="preserve">Cloud Composer</w:t>
      </w:r>
      <w:r w:rsidDel="00000000" w:rsidR="00000000" w:rsidRPr="00000000">
        <w:rPr>
          <w:color w:val="4b4b4b"/>
          <w:sz w:val="20"/>
          <w:szCs w:val="20"/>
          <w:rtl w:val="0"/>
        </w:rPr>
        <w:t xml:space="preserve"> (</w:t>
      </w:r>
      <w:r w:rsidDel="00000000" w:rsidR="00000000" w:rsidRPr="00000000">
        <w:rPr>
          <w:b w:val="1"/>
          <w:bCs w:val="1"/>
          <w:color w:val="4b4b4b"/>
          <w:sz w:val="20"/>
          <w:szCs w:val="20"/>
          <w:rtl w:val="0"/>
        </w:rPr>
        <w:t xml:space="preserve">Airflow</w:t>
      </w:r>
      <w:r w:rsidDel="00000000" w:rsidR="00000000" w:rsidRPr="00000000">
        <w:rPr>
          <w:color w:val="4b4b4b"/>
          <w:sz w:val="20"/>
          <w:szCs w:val="20"/>
          <w:rtl w:val="0"/>
        </w:rPr>
        <w:t xml:space="preserve">). Implémentation des pipelines CI/CD (</w:t>
      </w:r>
      <w:r w:rsidDel="00000000" w:rsidR="00000000" w:rsidRPr="00000000">
        <w:rPr>
          <w:b w:val="1"/>
          <w:bCs w:val="1"/>
          <w:color w:val="4b4b4b"/>
          <w:sz w:val="20"/>
          <w:szCs w:val="20"/>
          <w:rtl w:val="0"/>
        </w:rPr>
        <w:t xml:space="preserve">Cloud Build</w:t>
      </w:r>
      <w:r w:rsidDel="00000000" w:rsidR="00000000" w:rsidRPr="00000000">
        <w:rPr>
          <w:color w:val="4b4b4b"/>
          <w:sz w:val="20"/>
          <w:szCs w:val="20"/>
          <w:rtl w:val="0"/>
        </w:rPr>
        <w:t xml:space="preserve">, </w:t>
      </w:r>
      <w:r w:rsidDel="00000000" w:rsidR="00000000" w:rsidRPr="00000000">
        <w:rPr>
          <w:b w:val="1"/>
          <w:bCs w:val="1"/>
          <w:color w:val="4b4b4b"/>
          <w:sz w:val="20"/>
          <w:szCs w:val="20"/>
          <w:rtl w:val="0"/>
        </w:rPr>
        <w:t xml:space="preserve">GitLab CI</w:t>
      </w:r>
      <w:r w:rsidDel="00000000" w:rsidR="00000000" w:rsidRPr="00000000">
        <w:rPr>
          <w:color w:val="4b4b4b"/>
          <w:sz w:val="20"/>
          <w:szCs w:val="20"/>
          <w:rtl w:val="0"/>
        </w:rPr>
        <w:t xml:space="preserve">).</w:t>
      </w:r>
    </w:p>
    <w:p w:rsidR="00000000" w:rsidDel="00000000" w:rsidP="00000000" w:rsidRDefault="00000000" w:rsidRPr="00000000" w14:paraId="00000058">
      <w:pPr>
        <w:numPr>
          <w:ilvl w:val="0"/>
          <w:numId w:val="7"/>
        </w:numPr>
        <w:shd w:fill="ffffff" w:val="clear"/>
        <w:spacing w:after="240" w:before="0" w:beforeAutospacing="0" w:line="300" w:lineRule="auto"/>
        <w:ind w:left="425.19685039370086" w:hanging="360"/>
        <w:jc w:val="both"/>
        <w:rPr>
          <w:sz w:val="20"/>
          <w:szCs w:val="20"/>
        </w:rPr>
      </w:pPr>
      <w:r w:rsidDel="00000000" w:rsidR="00000000" w:rsidRPr="00000000">
        <w:rPr>
          <w:b w:val="1"/>
          <w:bCs w:val="1"/>
          <w:color w:val="4b4b4b"/>
          <w:sz w:val="20"/>
          <w:szCs w:val="20"/>
          <w:rtl w:val="0"/>
        </w:rPr>
        <w:t xml:space="preserve">Data Quality &amp; Delivery</w:t>
      </w:r>
      <w:r w:rsidDel="00000000" w:rsidR="00000000" w:rsidRPr="00000000">
        <w:rPr>
          <w:color w:val="4b4b4b"/>
          <w:sz w:val="20"/>
          <w:szCs w:val="20"/>
          <w:rtl w:val="0"/>
        </w:rPr>
        <w:t xml:space="preserve"> : Développement d'un framework de tests automatisés (</w:t>
      </w:r>
      <w:r w:rsidDel="00000000" w:rsidR="00000000" w:rsidRPr="00000000">
        <w:rPr>
          <w:b w:val="1"/>
          <w:bCs w:val="1"/>
          <w:color w:val="4b4b4b"/>
          <w:sz w:val="20"/>
          <w:szCs w:val="20"/>
          <w:rtl w:val="0"/>
        </w:rPr>
        <w:t xml:space="preserve">Pytest</w:t>
      </w:r>
      <w:r w:rsidDel="00000000" w:rsidR="00000000" w:rsidRPr="00000000">
        <w:rPr>
          <w:color w:val="4b4b4b"/>
          <w:sz w:val="20"/>
          <w:szCs w:val="20"/>
          <w:rtl w:val="0"/>
        </w:rPr>
        <w:t xml:space="preserve">) pour garantir la fiabilité des flux. Rédaction des spécifications d'architecture et transfert de compétences aux équipes RUN.</w:t>
      </w:r>
    </w:p>
    <w:p w:rsidR="00000000" w:rsidDel="00000000" w:rsidP="00000000" w:rsidRDefault="00000000" w:rsidRPr="00000000" w14:paraId="00000059">
      <w:pPr>
        <w:pStyle w:val="Heading4"/>
        <w:shd w:fill="ffffff" w:val="clear"/>
        <w:spacing w:after="40" w:before="0" w:line="300" w:lineRule="auto"/>
        <w:jc w:val="both"/>
        <w:rPr>
          <w:color w:val="4b4b4b"/>
          <w:sz w:val="20"/>
          <w:szCs w:val="20"/>
        </w:rPr>
      </w:pPr>
      <w:bookmarkStart w:colFirst="0" w:colLast="0" w:name="_60wqnk8lfr4n" w:id="10"/>
      <w:bookmarkEnd w:id="10"/>
      <w:r w:rsidDel="00000000" w:rsidR="00000000" w:rsidRPr="00000000">
        <w:rPr>
          <w:color w:val="4b4b4b"/>
          <w:sz w:val="20"/>
          <w:szCs w:val="20"/>
          <w:rtl w:val="0"/>
        </w:rPr>
        <w:t xml:space="preserve">🏆 Impact &amp; Résultats</w:t>
      </w:r>
    </w:p>
    <w:p w:rsidR="00000000" w:rsidDel="00000000" w:rsidP="00000000" w:rsidRDefault="00000000" w:rsidRPr="00000000" w14:paraId="0000005A">
      <w:pPr>
        <w:numPr>
          <w:ilvl w:val="0"/>
          <w:numId w:val="18"/>
        </w:numPr>
        <w:shd w:fill="ffffff" w:val="clear"/>
        <w:spacing w:after="0" w:afterAutospacing="0" w:before="240" w:line="300" w:lineRule="auto"/>
        <w:ind w:left="425.19685039370086" w:hanging="360"/>
        <w:jc w:val="both"/>
        <w:rPr>
          <w:sz w:val="20"/>
          <w:szCs w:val="20"/>
        </w:rPr>
      </w:pPr>
      <w:r w:rsidDel="00000000" w:rsidR="00000000" w:rsidRPr="00000000">
        <w:rPr>
          <w:color w:val="4b4b4b"/>
          <w:sz w:val="20"/>
          <w:szCs w:val="20"/>
          <w:rtl w:val="0"/>
        </w:rPr>
        <w:t xml:space="preserve">⚙️ </w:t>
      </w:r>
      <w:r w:rsidDel="00000000" w:rsidR="00000000" w:rsidRPr="00000000">
        <w:rPr>
          <w:b w:val="1"/>
          <w:bCs w:val="1"/>
          <w:color w:val="4b4b4b"/>
          <w:sz w:val="20"/>
          <w:szCs w:val="20"/>
          <w:rtl w:val="0"/>
        </w:rPr>
        <w:t xml:space="preserve">Mise à l'échelle</w:t>
      </w:r>
      <w:r w:rsidDel="00000000" w:rsidR="00000000" w:rsidRPr="00000000">
        <w:rPr>
          <w:color w:val="4b4b4b"/>
          <w:sz w:val="20"/>
          <w:szCs w:val="20"/>
          <w:rtl w:val="0"/>
        </w:rPr>
        <w:t xml:space="preserve"> : Transformation réussie d'un code expérimental (R&amp;D) en une architecture Cloud serverless, scalable et 100% automatisée.</w:t>
      </w:r>
    </w:p>
    <w:p w:rsidR="00000000" w:rsidDel="00000000" w:rsidP="00000000" w:rsidRDefault="00000000" w:rsidRPr="00000000" w14:paraId="0000005B">
      <w:pPr>
        <w:numPr>
          <w:ilvl w:val="0"/>
          <w:numId w:val="18"/>
        </w:numPr>
        <w:shd w:fill="ffffff" w:val="clear"/>
        <w:spacing w:after="240" w:before="0" w:beforeAutospacing="0" w:line="300" w:lineRule="auto"/>
        <w:ind w:left="425.19685039370086" w:hanging="360"/>
        <w:jc w:val="both"/>
        <w:rPr>
          <w:sz w:val="20"/>
          <w:szCs w:val="20"/>
        </w:rPr>
      </w:pPr>
      <w:r w:rsidDel="00000000" w:rsidR="00000000" w:rsidRPr="00000000">
        <w:rPr>
          <w:color w:val="4b4b4b"/>
          <w:sz w:val="20"/>
          <w:szCs w:val="20"/>
          <w:rtl w:val="0"/>
        </w:rPr>
        <w:t xml:space="preserve">✔️ </w:t>
      </w:r>
      <w:r w:rsidDel="00000000" w:rsidR="00000000" w:rsidRPr="00000000">
        <w:rPr>
          <w:b w:val="1"/>
          <w:bCs w:val="1"/>
          <w:color w:val="4b4b4b"/>
          <w:sz w:val="20"/>
          <w:szCs w:val="20"/>
          <w:rtl w:val="0"/>
        </w:rPr>
        <w:t xml:space="preserve">Fiabilité</w:t>
      </w:r>
      <w:r w:rsidDel="00000000" w:rsidR="00000000" w:rsidRPr="00000000">
        <w:rPr>
          <w:color w:val="4b4b4b"/>
          <w:sz w:val="20"/>
          <w:szCs w:val="20"/>
          <w:rtl w:val="0"/>
        </w:rPr>
        <w:t xml:space="preserve"> : Sécurisation des données injectées dans le modèle grâce aux contrôles de Data Quality continus.</w:t>
      </w:r>
    </w:p>
    <w:p w:rsidR="00000000" w:rsidDel="00000000" w:rsidP="00000000" w:rsidRDefault="00000000" w:rsidRPr="00000000" w14:paraId="0000005C">
      <w:pPr>
        <w:pStyle w:val="Heading4"/>
        <w:shd w:fill="ffffff" w:val="clear"/>
        <w:spacing w:after="40" w:before="0" w:line="300" w:lineRule="auto"/>
        <w:jc w:val="both"/>
        <w:rPr>
          <w:color w:val="4b4b4b"/>
          <w:sz w:val="20"/>
          <w:szCs w:val="20"/>
        </w:rPr>
      </w:pPr>
      <w:bookmarkStart w:colFirst="0" w:colLast="0" w:name="_aid04rby3t0w" w:id="11"/>
      <w:bookmarkEnd w:id="11"/>
      <w:r w:rsidDel="00000000" w:rsidR="00000000" w:rsidRPr="00000000">
        <w:rPr>
          <w:color w:val="4b4b4b"/>
          <w:sz w:val="20"/>
          <w:szCs w:val="20"/>
          <w:rtl w:val="0"/>
        </w:rPr>
        <w:t xml:space="preserve">Environnement technique</w:t>
      </w:r>
    </w:p>
    <w:p w:rsidR="00000000" w:rsidDel="00000000" w:rsidP="00000000" w:rsidRDefault="00000000" w:rsidRPr="00000000" w14:paraId="0000005D">
      <w:pPr>
        <w:shd w:fill="ffffff" w:val="clear"/>
        <w:spacing w:after="200" w:line="300" w:lineRule="auto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color w:val="4b4b4b"/>
          <w:sz w:val="20"/>
          <w:szCs w:val="20"/>
          <w:rtl w:val="0"/>
        </w:rPr>
        <w:t xml:space="preserve">GCP (BigQuery, Cloud Storage, Cloud Run, Cloud Composer, Cloud Build), Python (Pandas, Pytest), MS SQL Server (T-SQL), Docker, Airflow, GitLab CI, Scrum / Agile.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300" w:lineRule="auto"/>
        <w:jc w:val="both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Data Analyst &amp; Data Quality Lead — AGENCE DE BIOMÉDECINE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25" w:line="30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i w:val="1"/>
          <w:iCs w:val="1"/>
          <w:color w:val="7f8c8d"/>
          <w:rtl w:val="0"/>
        </w:rPr>
        <w:t xml:space="preserve">De Mars 2020 à Août 2021 (6 mois)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pStyle w:val="Heading4"/>
        <w:shd w:fill="ffffff" w:val="clear"/>
        <w:spacing w:after="40" w:before="0" w:line="300" w:lineRule="auto"/>
        <w:jc w:val="both"/>
        <w:rPr>
          <w:color w:val="4b4b4b"/>
          <w:sz w:val="20"/>
          <w:szCs w:val="20"/>
        </w:rPr>
      </w:pPr>
      <w:bookmarkStart w:colFirst="0" w:colLast="0" w:name="_vtimupedjlf7" w:id="12"/>
      <w:bookmarkEnd w:id="12"/>
      <w:r w:rsidDel="00000000" w:rsidR="00000000" w:rsidRPr="00000000">
        <w:rPr>
          <w:color w:val="4b4b4b"/>
          <w:sz w:val="20"/>
          <w:szCs w:val="20"/>
          <w:rtl w:val="0"/>
        </w:rPr>
        <w:t xml:space="preserve">Contexte</w:t>
      </w:r>
    </w:p>
    <w:p w:rsidR="00000000" w:rsidDel="00000000" w:rsidP="00000000" w:rsidRDefault="00000000" w:rsidRPr="00000000" w14:paraId="00000061">
      <w:pPr>
        <w:shd w:fill="ffffff" w:val="clear"/>
        <w:spacing w:after="200" w:line="300" w:lineRule="auto"/>
        <w:jc w:val="both"/>
        <w:rPr>
          <w:color w:val="4b4b4b"/>
          <w:sz w:val="20"/>
          <w:szCs w:val="20"/>
        </w:rPr>
      </w:pPr>
      <w:r w:rsidDel="00000000" w:rsidR="00000000" w:rsidRPr="00000000">
        <w:rPr>
          <w:color w:val="4b4b4b"/>
          <w:sz w:val="20"/>
          <w:szCs w:val="20"/>
          <w:rtl w:val="0"/>
        </w:rPr>
        <w:t xml:space="preserve">Audit national de la qualité des données de santé et définition de la stratégie de Data Governance pour plus de 400 centres de greffe cardiaque.</w:t>
      </w:r>
    </w:p>
    <w:p w:rsidR="00000000" w:rsidDel="00000000" w:rsidP="00000000" w:rsidRDefault="00000000" w:rsidRPr="00000000" w14:paraId="00000062">
      <w:pPr>
        <w:pStyle w:val="Heading4"/>
        <w:shd w:fill="ffffff" w:val="clear"/>
        <w:spacing w:after="40" w:before="0" w:line="300" w:lineRule="auto"/>
        <w:jc w:val="both"/>
        <w:rPr>
          <w:color w:val="4b4b4b"/>
          <w:sz w:val="20"/>
          <w:szCs w:val="20"/>
        </w:rPr>
      </w:pPr>
      <w:bookmarkStart w:colFirst="0" w:colLast="0" w:name="_o9hk6ocoqx8a" w:id="13"/>
      <w:bookmarkEnd w:id="13"/>
      <w:r w:rsidDel="00000000" w:rsidR="00000000" w:rsidRPr="00000000">
        <w:rPr>
          <w:color w:val="4b4b4b"/>
          <w:sz w:val="20"/>
          <w:szCs w:val="20"/>
          <w:rtl w:val="0"/>
        </w:rPr>
        <w:t xml:space="preserve">Missions &amp; Réalisations</w:t>
      </w:r>
    </w:p>
    <w:p w:rsidR="00000000" w:rsidDel="00000000" w:rsidP="00000000" w:rsidRDefault="00000000" w:rsidRPr="00000000" w14:paraId="00000063">
      <w:pPr>
        <w:numPr>
          <w:ilvl w:val="0"/>
          <w:numId w:val="2"/>
        </w:numPr>
        <w:shd w:fill="ffffff" w:val="clear"/>
        <w:spacing w:after="0" w:afterAutospacing="0" w:before="240" w:line="300" w:lineRule="auto"/>
        <w:ind w:left="425.19685039370086" w:hanging="360"/>
        <w:jc w:val="both"/>
        <w:rPr>
          <w:sz w:val="20"/>
          <w:szCs w:val="20"/>
        </w:rPr>
      </w:pPr>
      <w:r w:rsidDel="00000000" w:rsidR="00000000" w:rsidRPr="00000000">
        <w:rPr>
          <w:b w:val="1"/>
          <w:bCs w:val="1"/>
          <w:color w:val="4b4b4b"/>
          <w:sz w:val="20"/>
          <w:szCs w:val="20"/>
          <w:rtl w:val="0"/>
        </w:rPr>
        <w:t xml:space="preserve">Data Quality &amp; Audit</w:t>
      </w:r>
      <w:r w:rsidDel="00000000" w:rsidR="00000000" w:rsidRPr="00000000">
        <w:rPr>
          <w:color w:val="4b4b4b"/>
          <w:sz w:val="20"/>
          <w:szCs w:val="20"/>
          <w:rtl w:val="0"/>
        </w:rPr>
        <w:t xml:space="preserve"> : Conduite d'un audit d'envergure nationale sur les flux de données critiques de +400 centres hospitaliers afin de mesurer la fiabilité des registres de santé.</w:t>
      </w:r>
    </w:p>
    <w:p w:rsidR="00000000" w:rsidDel="00000000" w:rsidP="00000000" w:rsidRDefault="00000000" w:rsidRPr="00000000" w14:paraId="00000064">
      <w:pPr>
        <w:numPr>
          <w:ilvl w:val="0"/>
          <w:numId w:val="2"/>
        </w:numPr>
        <w:shd w:fill="ffffff" w:val="clear"/>
        <w:spacing w:after="0" w:afterAutospacing="0" w:before="0" w:beforeAutospacing="0" w:line="300" w:lineRule="auto"/>
        <w:ind w:left="425.19685039370086" w:hanging="360"/>
        <w:jc w:val="both"/>
        <w:rPr>
          <w:sz w:val="20"/>
          <w:szCs w:val="20"/>
        </w:rPr>
      </w:pPr>
      <w:r w:rsidDel="00000000" w:rsidR="00000000" w:rsidRPr="00000000">
        <w:rPr>
          <w:b w:val="1"/>
          <w:bCs w:val="1"/>
          <w:color w:val="4b4b4b"/>
          <w:sz w:val="20"/>
          <w:szCs w:val="20"/>
          <w:rtl w:val="0"/>
        </w:rPr>
        <w:t xml:space="preserve">Data Science &amp; Scoring</w:t>
      </w:r>
      <w:r w:rsidDel="00000000" w:rsidR="00000000" w:rsidRPr="00000000">
        <w:rPr>
          <w:color w:val="4b4b4b"/>
          <w:sz w:val="20"/>
          <w:szCs w:val="20"/>
          <w:rtl w:val="0"/>
        </w:rPr>
        <w:t xml:space="preserve"> : Modélisation et développement en Python (Scikit-learn, Pandas) d'un algorithme de scoring. Implémentation de modèles de détection d'anomalies pour évaluer et classifier la fiabilité des données.</w:t>
      </w:r>
    </w:p>
    <w:p w:rsidR="00000000" w:rsidDel="00000000" w:rsidP="00000000" w:rsidRDefault="00000000" w:rsidRPr="00000000" w14:paraId="00000065">
      <w:pPr>
        <w:numPr>
          <w:ilvl w:val="0"/>
          <w:numId w:val="2"/>
        </w:numPr>
        <w:shd w:fill="ffffff" w:val="clear"/>
        <w:spacing w:after="0" w:afterAutospacing="0" w:before="0" w:beforeAutospacing="0" w:line="300" w:lineRule="auto"/>
        <w:ind w:left="425.19685039370086" w:hanging="360"/>
        <w:jc w:val="both"/>
        <w:rPr>
          <w:sz w:val="20"/>
          <w:szCs w:val="20"/>
        </w:rPr>
      </w:pPr>
      <w:r w:rsidDel="00000000" w:rsidR="00000000" w:rsidRPr="00000000">
        <w:rPr>
          <w:b w:val="1"/>
          <w:bCs w:val="1"/>
          <w:color w:val="4b4b4b"/>
          <w:sz w:val="20"/>
          <w:szCs w:val="20"/>
          <w:rtl w:val="0"/>
        </w:rPr>
        <w:t xml:space="preserve">Data Governance &amp; Stratégie</w:t>
      </w:r>
      <w:r w:rsidDel="00000000" w:rsidR="00000000" w:rsidRPr="00000000">
        <w:rPr>
          <w:color w:val="4b4b4b"/>
          <w:sz w:val="20"/>
          <w:szCs w:val="20"/>
          <w:rtl w:val="0"/>
        </w:rPr>
        <w:t xml:space="preserve"> : Identification des biais structurels majeurs et élaboration de nouvelles directives officielles pour standardiser la collecte au niveau national.</w:t>
      </w:r>
    </w:p>
    <w:p w:rsidR="00000000" w:rsidDel="00000000" w:rsidP="00000000" w:rsidRDefault="00000000" w:rsidRPr="00000000" w14:paraId="00000066">
      <w:pPr>
        <w:numPr>
          <w:ilvl w:val="0"/>
          <w:numId w:val="2"/>
        </w:numPr>
        <w:shd w:fill="ffffff" w:val="clear"/>
        <w:spacing w:after="240" w:before="0" w:beforeAutospacing="0" w:line="300" w:lineRule="auto"/>
        <w:ind w:left="425.19685039370086" w:hanging="360"/>
        <w:jc w:val="both"/>
        <w:rPr>
          <w:sz w:val="20"/>
          <w:szCs w:val="20"/>
        </w:rPr>
      </w:pPr>
      <w:r w:rsidDel="00000000" w:rsidR="00000000" w:rsidRPr="00000000">
        <w:rPr>
          <w:b w:val="1"/>
          <w:bCs w:val="1"/>
          <w:color w:val="4b4b4b"/>
          <w:sz w:val="20"/>
          <w:szCs w:val="20"/>
          <w:rtl w:val="0"/>
        </w:rPr>
        <w:t xml:space="preserve">Advisory &amp; Restitution</w:t>
      </w:r>
      <w:r w:rsidDel="00000000" w:rsidR="00000000" w:rsidRPr="00000000">
        <w:rPr>
          <w:color w:val="4b4b4b"/>
          <w:sz w:val="20"/>
          <w:szCs w:val="20"/>
          <w:rtl w:val="0"/>
        </w:rPr>
        <w:t xml:space="preserve"> : Rédaction et présentation du rapport stratégique aux instances décisionnelles, posant les fondations de la nouvelle politique de contrôle qualité.</w:t>
      </w:r>
    </w:p>
    <w:p w:rsidR="00000000" w:rsidDel="00000000" w:rsidP="00000000" w:rsidRDefault="00000000" w:rsidRPr="00000000" w14:paraId="00000067">
      <w:pPr>
        <w:pStyle w:val="Heading4"/>
        <w:shd w:fill="ffffff" w:val="clear"/>
        <w:spacing w:after="40" w:before="0" w:line="300" w:lineRule="auto"/>
        <w:jc w:val="both"/>
        <w:rPr>
          <w:color w:val="4b4b4b"/>
          <w:sz w:val="20"/>
          <w:szCs w:val="20"/>
        </w:rPr>
      </w:pPr>
      <w:bookmarkStart w:colFirst="0" w:colLast="0" w:name="_glunfft0vzsa" w:id="14"/>
      <w:bookmarkEnd w:id="14"/>
      <w:r w:rsidDel="00000000" w:rsidR="00000000" w:rsidRPr="00000000">
        <w:rPr>
          <w:color w:val="4b4b4b"/>
          <w:sz w:val="20"/>
          <w:szCs w:val="20"/>
          <w:rtl w:val="0"/>
        </w:rPr>
        <w:t xml:space="preserve">🏆 Impact &amp; Résultats</w:t>
      </w:r>
    </w:p>
    <w:p w:rsidR="00000000" w:rsidDel="00000000" w:rsidP="00000000" w:rsidRDefault="00000000" w:rsidRPr="00000000" w14:paraId="00000068">
      <w:pPr>
        <w:numPr>
          <w:ilvl w:val="0"/>
          <w:numId w:val="6"/>
        </w:numPr>
        <w:shd w:fill="ffffff" w:val="clear"/>
        <w:spacing w:after="0" w:afterAutospacing="0" w:before="240" w:line="300" w:lineRule="auto"/>
        <w:ind w:left="425.19685039370086" w:hanging="360"/>
        <w:jc w:val="both"/>
        <w:rPr>
          <w:sz w:val="20"/>
          <w:szCs w:val="20"/>
        </w:rPr>
      </w:pPr>
      <w:r w:rsidDel="00000000" w:rsidR="00000000" w:rsidRPr="00000000">
        <w:rPr>
          <w:color w:val="4b4b4b"/>
          <w:sz w:val="20"/>
          <w:szCs w:val="20"/>
          <w:rtl w:val="0"/>
        </w:rPr>
        <w:t xml:space="preserve">🎯 </w:t>
      </w:r>
      <w:r w:rsidDel="00000000" w:rsidR="00000000" w:rsidRPr="00000000">
        <w:rPr>
          <w:b w:val="1"/>
          <w:bCs w:val="1"/>
          <w:color w:val="4b4b4b"/>
          <w:sz w:val="20"/>
          <w:szCs w:val="20"/>
          <w:rtl w:val="0"/>
        </w:rPr>
        <w:t xml:space="preserve">Échelle nationale</w:t>
      </w:r>
      <w:r w:rsidDel="00000000" w:rsidR="00000000" w:rsidRPr="00000000">
        <w:rPr>
          <w:color w:val="4b4b4b"/>
          <w:sz w:val="20"/>
          <w:szCs w:val="20"/>
          <w:rtl w:val="0"/>
        </w:rPr>
        <w:t xml:space="preserve"> : Cartographie et audit des données sur un réseau critique de +400 centres médicaux.</w:t>
      </w:r>
    </w:p>
    <w:p w:rsidR="00000000" w:rsidDel="00000000" w:rsidP="00000000" w:rsidRDefault="00000000" w:rsidRPr="00000000" w14:paraId="00000069">
      <w:pPr>
        <w:numPr>
          <w:ilvl w:val="0"/>
          <w:numId w:val="6"/>
        </w:numPr>
        <w:shd w:fill="ffffff" w:val="clear"/>
        <w:spacing w:after="0" w:afterAutospacing="0" w:before="0" w:beforeAutospacing="0" w:line="300" w:lineRule="auto"/>
        <w:ind w:left="425.19685039370086" w:hanging="360"/>
        <w:jc w:val="both"/>
        <w:rPr>
          <w:sz w:val="20"/>
          <w:szCs w:val="20"/>
        </w:rPr>
      </w:pPr>
      <w:r w:rsidDel="00000000" w:rsidR="00000000" w:rsidRPr="00000000">
        <w:rPr>
          <w:color w:val="4b4b4b"/>
          <w:sz w:val="20"/>
          <w:szCs w:val="20"/>
          <w:rtl w:val="0"/>
        </w:rPr>
        <w:t xml:space="preserve">✔️ </w:t>
      </w:r>
      <w:r w:rsidDel="00000000" w:rsidR="00000000" w:rsidRPr="00000000">
        <w:rPr>
          <w:b w:val="1"/>
          <w:bCs w:val="1"/>
          <w:color w:val="4b4b4b"/>
          <w:sz w:val="20"/>
          <w:szCs w:val="20"/>
          <w:rtl w:val="0"/>
        </w:rPr>
        <w:t xml:space="preserve">Fiabilisation</w:t>
      </w:r>
      <w:r w:rsidDel="00000000" w:rsidR="00000000" w:rsidRPr="00000000">
        <w:rPr>
          <w:color w:val="4b4b4b"/>
          <w:sz w:val="20"/>
          <w:szCs w:val="20"/>
          <w:rtl w:val="0"/>
        </w:rPr>
        <w:t xml:space="preserve"> : Création d'un référentiel de scoring automatisé permettant d'isoler et de corriger les incohérences de saisie.</w:t>
      </w:r>
    </w:p>
    <w:p w:rsidR="00000000" w:rsidDel="00000000" w:rsidP="00000000" w:rsidRDefault="00000000" w:rsidRPr="00000000" w14:paraId="0000006A">
      <w:pPr>
        <w:numPr>
          <w:ilvl w:val="0"/>
          <w:numId w:val="6"/>
        </w:numPr>
        <w:shd w:fill="ffffff" w:val="clear"/>
        <w:spacing w:after="240" w:before="0" w:beforeAutospacing="0" w:line="300" w:lineRule="auto"/>
        <w:ind w:left="425.19685039370086" w:hanging="360"/>
        <w:jc w:val="both"/>
        <w:rPr>
          <w:sz w:val="20"/>
          <w:szCs w:val="20"/>
        </w:rPr>
      </w:pPr>
      <w:r w:rsidDel="00000000" w:rsidR="00000000" w:rsidRPr="00000000">
        <w:rPr>
          <w:color w:val="4b4b4b"/>
          <w:sz w:val="20"/>
          <w:szCs w:val="20"/>
          <w:rtl w:val="0"/>
        </w:rPr>
        <w:t xml:space="preserve">🏛️ </w:t>
      </w:r>
      <w:r w:rsidDel="00000000" w:rsidR="00000000" w:rsidRPr="00000000">
        <w:rPr>
          <w:b w:val="1"/>
          <w:bCs w:val="1"/>
          <w:color w:val="4b4b4b"/>
          <w:sz w:val="20"/>
          <w:szCs w:val="20"/>
          <w:rtl w:val="0"/>
        </w:rPr>
        <w:t xml:space="preserve">Gouvernance</w:t>
      </w:r>
      <w:r w:rsidDel="00000000" w:rsidR="00000000" w:rsidRPr="00000000">
        <w:rPr>
          <w:color w:val="4b4b4b"/>
          <w:sz w:val="20"/>
          <w:szCs w:val="20"/>
          <w:rtl w:val="0"/>
        </w:rPr>
        <w:t xml:space="preserve"> : Définition et adoption par les instances décisionnelles des nouvelles normes officielles de collecte de données.</w:t>
      </w:r>
    </w:p>
    <w:p w:rsidR="00000000" w:rsidDel="00000000" w:rsidP="00000000" w:rsidRDefault="00000000" w:rsidRPr="00000000" w14:paraId="0000006B">
      <w:pPr>
        <w:pStyle w:val="Heading4"/>
        <w:shd w:fill="ffffff" w:val="clear"/>
        <w:spacing w:after="40" w:before="0" w:line="300" w:lineRule="auto"/>
        <w:jc w:val="both"/>
        <w:rPr>
          <w:color w:val="4b4b4b"/>
          <w:sz w:val="20"/>
          <w:szCs w:val="20"/>
        </w:rPr>
      </w:pPr>
      <w:bookmarkStart w:colFirst="0" w:colLast="0" w:name="_14wejivos6lt" w:id="15"/>
      <w:bookmarkEnd w:id="15"/>
      <w:r w:rsidDel="00000000" w:rsidR="00000000" w:rsidRPr="00000000">
        <w:rPr>
          <w:color w:val="4b4b4b"/>
          <w:sz w:val="20"/>
          <w:szCs w:val="20"/>
          <w:rtl w:val="0"/>
        </w:rPr>
        <w:t xml:space="preserve">Environnement technique</w:t>
      </w:r>
    </w:p>
    <w:p w:rsidR="00000000" w:rsidDel="00000000" w:rsidP="00000000" w:rsidRDefault="00000000" w:rsidRPr="00000000" w14:paraId="0000006C">
      <w:pPr>
        <w:shd w:fill="ffffff" w:val="clear"/>
        <w:spacing w:after="200" w:line="300" w:lineRule="auto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color w:val="4b4b4b"/>
          <w:sz w:val="20"/>
          <w:szCs w:val="20"/>
          <w:rtl w:val="0"/>
        </w:rPr>
        <w:t xml:space="preserve">Data Governance, Data Quality, Python (Scikit-learn, Pandas, NumPy), Statistiques descriptives, Santé publique.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75" w:lineRule="auto"/>
        <w:ind w:left="0" w:right="141.61417322834666" w:firstLine="0"/>
        <w:jc w:val="both"/>
        <w:rPr>
          <w:rFonts w:ascii="Arial" w:cs="Arial" w:eastAsia="Arial" w:hAnsi="Arial"/>
          <w:color w:val="2c3e5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2c3e50"/>
          <w:sz w:val="24"/>
          <w:szCs w:val="24"/>
          <w:rtl w:val="0"/>
        </w:rPr>
        <w:t xml:space="preserve">Consultant Data Senior — PUBLICIS ETO</w:t>
      </w:r>
    </w:p>
    <w:p w:rsidR="00000000" w:rsidDel="00000000" w:rsidP="00000000" w:rsidRDefault="00000000" w:rsidRPr="00000000" w14:paraId="0000006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line="300" w:lineRule="auto"/>
        <w:jc w:val="both"/>
        <w:rPr>
          <w:rFonts w:ascii="Arial" w:cs="Arial" w:eastAsia="Arial" w:hAnsi="Arial"/>
          <w:i w:val="1"/>
          <w:iCs w:val="1"/>
          <w:color w:val="7f8c8d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7f8c8d"/>
          <w:sz w:val="24"/>
          <w:szCs w:val="24"/>
          <w:rtl w:val="0"/>
        </w:rPr>
        <w:t xml:space="preserve">De Mars 201</w:t>
      </w:r>
      <w:r w:rsidDel="00000000" w:rsidR="00000000" w:rsidRPr="00000000">
        <w:rPr>
          <w:i w:val="1"/>
          <w:iCs w:val="1"/>
          <w:color w:val="7f8c8d"/>
          <w:sz w:val="24"/>
          <w:szCs w:val="24"/>
          <w:rtl w:val="0"/>
        </w:rPr>
        <w:t xml:space="preserve">7</w:t>
      </w:r>
      <w:r w:rsidDel="00000000" w:rsidR="00000000" w:rsidRPr="00000000">
        <w:rPr>
          <w:rFonts w:ascii="Arial" w:cs="Arial" w:eastAsia="Arial" w:hAnsi="Arial"/>
          <w:i w:val="1"/>
          <w:iCs w:val="1"/>
          <w:color w:val="7f8c8d"/>
          <w:sz w:val="24"/>
          <w:szCs w:val="24"/>
          <w:rtl w:val="0"/>
        </w:rPr>
        <w:t xml:space="preserve"> à Février 2020 (3 ans)</w:t>
      </w:r>
    </w:p>
    <w:p w:rsidR="00000000" w:rsidDel="00000000" w:rsidP="00000000" w:rsidRDefault="00000000" w:rsidRPr="00000000" w14:paraId="0000006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300" w:lineRule="auto"/>
        <w:jc w:val="both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Data Engineer GCP</w:t>
      </w:r>
      <w:r w:rsidDel="00000000" w:rsidR="00000000" w:rsidRPr="00000000">
        <w:rPr>
          <w:b w:val="1"/>
          <w:bCs w:val="1"/>
          <w:rtl w:val="0"/>
        </w:rPr>
        <w:t xml:space="preserve"> -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Marketing &amp; Personali</w:t>
      </w:r>
      <w:r w:rsidDel="00000000" w:rsidR="00000000" w:rsidRPr="00000000">
        <w:rPr>
          <w:b w:val="1"/>
          <w:bCs w:val="1"/>
          <w:rtl w:val="0"/>
        </w:rPr>
        <w:t xml:space="preserve">s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ation — CARREFOUR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25" w:line="300" w:lineRule="auto"/>
        <w:jc w:val="both"/>
        <w:rPr>
          <w:i w:val="1"/>
          <w:iCs w:val="1"/>
          <w:color w:val="7f8c8d"/>
        </w:rPr>
      </w:pPr>
      <w:r w:rsidDel="00000000" w:rsidR="00000000" w:rsidRPr="00000000">
        <w:rPr>
          <w:i w:val="1"/>
          <w:iCs w:val="1"/>
          <w:color w:val="7f8c8d"/>
          <w:rtl w:val="0"/>
        </w:rPr>
        <w:t xml:space="preserve">De Mars 2018 à Février 2020 (2 ans)</w:t>
      </w:r>
    </w:p>
    <w:p w:rsidR="00000000" w:rsidDel="00000000" w:rsidP="00000000" w:rsidRDefault="00000000" w:rsidRPr="00000000" w14:paraId="00000071">
      <w:pPr>
        <w:pStyle w:val="Heading4"/>
        <w:shd w:fill="ffffff" w:val="clear"/>
        <w:spacing w:after="40" w:before="0" w:line="300" w:lineRule="auto"/>
        <w:jc w:val="both"/>
        <w:rPr>
          <w:color w:val="4b4b4b"/>
          <w:sz w:val="20"/>
          <w:szCs w:val="20"/>
        </w:rPr>
      </w:pPr>
      <w:bookmarkStart w:colFirst="0" w:colLast="0" w:name="_b9tc9gxvd23s" w:id="16"/>
      <w:bookmarkEnd w:id="16"/>
      <w:r w:rsidDel="00000000" w:rsidR="00000000" w:rsidRPr="00000000">
        <w:rPr>
          <w:color w:val="4b4b4b"/>
          <w:sz w:val="20"/>
          <w:szCs w:val="20"/>
          <w:rtl w:val="0"/>
        </w:rPr>
        <w:t xml:space="preserve">Contexte</w:t>
      </w:r>
    </w:p>
    <w:p w:rsidR="00000000" w:rsidDel="00000000" w:rsidP="00000000" w:rsidRDefault="00000000" w:rsidRPr="00000000" w14:paraId="00000072">
      <w:pPr>
        <w:shd w:fill="ffffff" w:val="clear"/>
        <w:spacing w:after="200" w:line="300" w:lineRule="auto"/>
        <w:jc w:val="both"/>
        <w:rPr>
          <w:color w:val="4b4b4b"/>
          <w:sz w:val="20"/>
          <w:szCs w:val="20"/>
        </w:rPr>
      </w:pPr>
      <w:r w:rsidDel="00000000" w:rsidR="00000000" w:rsidRPr="00000000">
        <w:rPr>
          <w:color w:val="4b4b4b"/>
          <w:sz w:val="20"/>
          <w:szCs w:val="20"/>
          <w:rtl w:val="0"/>
        </w:rPr>
        <w:t xml:space="preserve">Conception et industrialisation de la Data Platform d'une solution de ciblage marketing omnicanal à fort impact financier.</w:t>
      </w:r>
    </w:p>
    <w:p w:rsidR="00000000" w:rsidDel="00000000" w:rsidP="00000000" w:rsidRDefault="00000000" w:rsidRPr="00000000" w14:paraId="00000073">
      <w:pPr>
        <w:pStyle w:val="Heading4"/>
        <w:shd w:fill="ffffff" w:val="clear"/>
        <w:spacing w:after="40" w:before="0" w:line="300" w:lineRule="auto"/>
        <w:jc w:val="both"/>
        <w:rPr>
          <w:color w:val="4b4b4b"/>
          <w:sz w:val="20"/>
          <w:szCs w:val="20"/>
        </w:rPr>
      </w:pPr>
      <w:bookmarkStart w:colFirst="0" w:colLast="0" w:name="_rviwa5j13qem" w:id="17"/>
      <w:bookmarkEnd w:id="17"/>
      <w:r w:rsidDel="00000000" w:rsidR="00000000" w:rsidRPr="00000000">
        <w:rPr>
          <w:color w:val="4b4b4b"/>
          <w:sz w:val="20"/>
          <w:szCs w:val="20"/>
          <w:rtl w:val="0"/>
        </w:rPr>
        <w:t xml:space="preserve">Missions &amp; Réalisations</w:t>
      </w:r>
    </w:p>
    <w:p w:rsidR="00000000" w:rsidDel="00000000" w:rsidP="00000000" w:rsidRDefault="00000000" w:rsidRPr="00000000" w14:paraId="00000074">
      <w:pPr>
        <w:numPr>
          <w:ilvl w:val="0"/>
          <w:numId w:val="11"/>
        </w:numPr>
        <w:shd w:fill="ffffff" w:val="clear"/>
        <w:spacing w:after="0" w:afterAutospacing="0" w:before="240" w:line="300" w:lineRule="auto"/>
        <w:ind w:left="425.19685039370086" w:hanging="360"/>
        <w:jc w:val="both"/>
        <w:rPr>
          <w:sz w:val="20"/>
          <w:szCs w:val="20"/>
        </w:rPr>
      </w:pPr>
      <w:r w:rsidDel="00000000" w:rsidR="00000000" w:rsidRPr="00000000">
        <w:rPr>
          <w:b w:val="1"/>
          <w:bCs w:val="1"/>
          <w:color w:val="4b4b4b"/>
          <w:sz w:val="20"/>
          <w:szCs w:val="20"/>
          <w:rtl w:val="0"/>
        </w:rPr>
        <w:t xml:space="preserve">Data Engineering &amp; Migration</w:t>
      </w:r>
      <w:r w:rsidDel="00000000" w:rsidR="00000000" w:rsidRPr="00000000">
        <w:rPr>
          <w:color w:val="4b4b4b"/>
          <w:sz w:val="20"/>
          <w:szCs w:val="20"/>
          <w:rtl w:val="0"/>
        </w:rPr>
        <w:t xml:space="preserve"> : Création des pipelines fondateurs de batch processing sur GCP pour l'extraction massive de données depuis les bases legacy (Teradata) vers BigQuery et Cloud Storage.</w:t>
      </w:r>
    </w:p>
    <w:p w:rsidR="00000000" w:rsidDel="00000000" w:rsidP="00000000" w:rsidRDefault="00000000" w:rsidRPr="00000000" w14:paraId="00000075">
      <w:pPr>
        <w:numPr>
          <w:ilvl w:val="0"/>
          <w:numId w:val="11"/>
        </w:numPr>
        <w:shd w:fill="ffffff" w:val="clear"/>
        <w:spacing w:after="0" w:afterAutospacing="0" w:before="0" w:beforeAutospacing="0" w:line="300" w:lineRule="auto"/>
        <w:ind w:left="425.19685039370086" w:hanging="360"/>
        <w:jc w:val="both"/>
        <w:rPr>
          <w:sz w:val="20"/>
          <w:szCs w:val="20"/>
        </w:rPr>
      </w:pPr>
      <w:r w:rsidDel="00000000" w:rsidR="00000000" w:rsidRPr="00000000">
        <w:rPr>
          <w:b w:val="1"/>
          <w:bCs w:val="1"/>
          <w:color w:val="4b4b4b"/>
          <w:sz w:val="20"/>
          <w:szCs w:val="20"/>
          <w:rtl w:val="0"/>
        </w:rPr>
        <w:t xml:space="preserve">Architecture Event-Driven</w:t>
      </w:r>
      <w:r w:rsidDel="00000000" w:rsidR="00000000" w:rsidRPr="00000000">
        <w:rPr>
          <w:color w:val="4b4b4b"/>
          <w:sz w:val="20"/>
          <w:szCs w:val="20"/>
          <w:rtl w:val="0"/>
        </w:rPr>
        <w:t xml:space="preserve"> : Mise en place d'une infrastructure serverless orientée événements (Cloud Functions, App Engine, Firestore, Pub/Sub) pour alimenter les moteurs de personnalisation à très grande échelle.</w:t>
      </w:r>
    </w:p>
    <w:p w:rsidR="00000000" w:rsidDel="00000000" w:rsidP="00000000" w:rsidRDefault="00000000" w:rsidRPr="00000000" w14:paraId="00000076">
      <w:pPr>
        <w:numPr>
          <w:ilvl w:val="0"/>
          <w:numId w:val="11"/>
        </w:numPr>
        <w:shd w:fill="ffffff" w:val="clear"/>
        <w:spacing w:after="0" w:afterAutospacing="0" w:before="0" w:beforeAutospacing="0" w:line="300" w:lineRule="auto"/>
        <w:ind w:left="425.19685039370086" w:hanging="360"/>
        <w:jc w:val="both"/>
        <w:rPr>
          <w:sz w:val="20"/>
          <w:szCs w:val="20"/>
        </w:rPr>
      </w:pPr>
      <w:r w:rsidDel="00000000" w:rsidR="00000000" w:rsidRPr="00000000">
        <w:rPr>
          <w:b w:val="1"/>
          <w:bCs w:val="1"/>
          <w:color w:val="4b4b4b"/>
          <w:sz w:val="20"/>
          <w:szCs w:val="20"/>
          <w:rtl w:val="0"/>
        </w:rPr>
        <w:t xml:space="preserve">MLOps &amp; Data Science</w:t>
      </w:r>
      <w:r w:rsidDel="00000000" w:rsidR="00000000" w:rsidRPr="00000000">
        <w:rPr>
          <w:color w:val="4b4b4b"/>
          <w:sz w:val="20"/>
          <w:szCs w:val="20"/>
          <w:rtl w:val="0"/>
        </w:rPr>
        <w:t xml:space="preserve"> : Développement de modèles prédictifs de propension d'achat (</w:t>
      </w:r>
      <w:r w:rsidDel="00000000" w:rsidR="00000000" w:rsidRPr="00000000">
        <w:rPr>
          <w:b w:val="1"/>
          <w:bCs w:val="1"/>
          <w:color w:val="4b4b4b"/>
          <w:sz w:val="20"/>
          <w:szCs w:val="20"/>
          <w:rtl w:val="0"/>
        </w:rPr>
        <w:t xml:space="preserve">Python</w:t>
      </w:r>
      <w:r w:rsidDel="00000000" w:rsidR="00000000" w:rsidRPr="00000000">
        <w:rPr>
          <w:color w:val="4b4b4b"/>
          <w:sz w:val="20"/>
          <w:szCs w:val="20"/>
          <w:rtl w:val="0"/>
        </w:rPr>
        <w:t xml:space="preserve">, Scikit-learn) et industrialisation de leur chaîne d'entraînement et de scoring.</w:t>
      </w:r>
    </w:p>
    <w:p w:rsidR="00000000" w:rsidDel="00000000" w:rsidP="00000000" w:rsidRDefault="00000000" w:rsidRPr="00000000" w14:paraId="00000077">
      <w:pPr>
        <w:numPr>
          <w:ilvl w:val="0"/>
          <w:numId w:val="11"/>
        </w:numPr>
        <w:shd w:fill="ffffff" w:val="clear"/>
        <w:spacing w:after="240" w:before="0" w:beforeAutospacing="0" w:line="300" w:lineRule="auto"/>
        <w:ind w:left="425.19685039370086" w:hanging="360"/>
        <w:jc w:val="both"/>
        <w:rPr>
          <w:sz w:val="20"/>
          <w:szCs w:val="20"/>
        </w:rPr>
      </w:pPr>
      <w:r w:rsidDel="00000000" w:rsidR="00000000" w:rsidRPr="00000000">
        <w:rPr>
          <w:b w:val="1"/>
          <w:bCs w:val="1"/>
          <w:color w:val="4b4b4b"/>
          <w:sz w:val="20"/>
          <w:szCs w:val="20"/>
          <w:rtl w:val="0"/>
        </w:rPr>
        <w:t xml:space="preserve">Delivery &amp; Stratégie Business</w:t>
      </w:r>
      <w:r w:rsidDel="00000000" w:rsidR="00000000" w:rsidRPr="00000000">
        <w:rPr>
          <w:color w:val="4b4b4b"/>
          <w:sz w:val="20"/>
          <w:szCs w:val="20"/>
          <w:rtl w:val="0"/>
        </w:rPr>
        <w:t xml:space="preserve"> : Traduction des enjeux marketing en spécifications techniques (Agile/Scrum) pour garantir un alignement total avec les objectifs de rentabilité.</w:t>
      </w:r>
    </w:p>
    <w:p w:rsidR="00000000" w:rsidDel="00000000" w:rsidP="00000000" w:rsidRDefault="00000000" w:rsidRPr="00000000" w14:paraId="00000078">
      <w:pPr>
        <w:pStyle w:val="Heading4"/>
        <w:shd w:fill="ffffff" w:val="clear"/>
        <w:spacing w:after="40" w:before="0" w:line="300" w:lineRule="auto"/>
        <w:jc w:val="both"/>
        <w:rPr>
          <w:color w:val="4b4b4b"/>
          <w:sz w:val="20"/>
          <w:szCs w:val="20"/>
        </w:rPr>
      </w:pPr>
      <w:bookmarkStart w:colFirst="0" w:colLast="0" w:name="_y3ng1qe71hb0" w:id="18"/>
      <w:bookmarkEnd w:id="18"/>
      <w:r w:rsidDel="00000000" w:rsidR="00000000" w:rsidRPr="00000000">
        <w:rPr>
          <w:color w:val="4b4b4b"/>
          <w:sz w:val="20"/>
          <w:szCs w:val="20"/>
          <w:rtl w:val="0"/>
        </w:rPr>
        <w:t xml:space="preserve">🏆 Impact &amp; Résultats</w:t>
      </w:r>
    </w:p>
    <w:p w:rsidR="00000000" w:rsidDel="00000000" w:rsidP="00000000" w:rsidRDefault="00000000" w:rsidRPr="00000000" w14:paraId="00000079">
      <w:pPr>
        <w:numPr>
          <w:ilvl w:val="0"/>
          <w:numId w:val="16"/>
        </w:numPr>
        <w:shd w:fill="ffffff" w:val="clear"/>
        <w:spacing w:after="0" w:afterAutospacing="0" w:before="240" w:line="300" w:lineRule="auto"/>
        <w:ind w:left="425.19685039370086" w:hanging="360"/>
        <w:jc w:val="both"/>
        <w:rPr>
          <w:sz w:val="20"/>
          <w:szCs w:val="20"/>
        </w:rPr>
      </w:pPr>
      <w:r w:rsidDel="00000000" w:rsidR="00000000" w:rsidRPr="00000000">
        <w:rPr>
          <w:color w:val="4b4b4b"/>
          <w:sz w:val="20"/>
          <w:szCs w:val="20"/>
          <w:rtl w:val="0"/>
        </w:rPr>
        <w:t xml:space="preserve">🚀 </w:t>
      </w:r>
      <w:r w:rsidDel="00000000" w:rsidR="00000000" w:rsidRPr="00000000">
        <w:rPr>
          <w:b w:val="1"/>
          <w:bCs w:val="1"/>
          <w:color w:val="4b4b4b"/>
          <w:sz w:val="20"/>
          <w:szCs w:val="20"/>
          <w:rtl w:val="0"/>
        </w:rPr>
        <w:t xml:space="preserve">Rentabilité (ROI)</w:t>
      </w:r>
      <w:r w:rsidDel="00000000" w:rsidR="00000000" w:rsidRPr="00000000">
        <w:rPr>
          <w:color w:val="4b4b4b"/>
          <w:sz w:val="20"/>
          <w:szCs w:val="20"/>
          <w:rtl w:val="0"/>
        </w:rPr>
        <w:t xml:space="preserve"> : 5 € générés pour 1 € investi grâce à la précision du ciblage prédictif.</w:t>
      </w:r>
    </w:p>
    <w:p w:rsidR="00000000" w:rsidDel="00000000" w:rsidP="00000000" w:rsidRDefault="00000000" w:rsidRPr="00000000" w14:paraId="0000007A">
      <w:pPr>
        <w:numPr>
          <w:ilvl w:val="0"/>
          <w:numId w:val="16"/>
        </w:numPr>
        <w:shd w:fill="ffffff" w:val="clear"/>
        <w:spacing w:after="0" w:afterAutospacing="0" w:before="0" w:beforeAutospacing="0" w:line="300" w:lineRule="auto"/>
        <w:ind w:left="425.19685039370086" w:hanging="360"/>
        <w:jc w:val="both"/>
        <w:rPr>
          <w:sz w:val="20"/>
          <w:szCs w:val="20"/>
        </w:rPr>
      </w:pPr>
      <w:r w:rsidDel="00000000" w:rsidR="00000000" w:rsidRPr="00000000">
        <w:rPr>
          <w:color w:val="4b4b4b"/>
          <w:sz w:val="20"/>
          <w:szCs w:val="20"/>
          <w:rtl w:val="0"/>
        </w:rPr>
        <w:t xml:space="preserve">🎯 </w:t>
      </w:r>
      <w:r w:rsidDel="00000000" w:rsidR="00000000" w:rsidRPr="00000000">
        <w:rPr>
          <w:b w:val="1"/>
          <w:bCs w:val="1"/>
          <w:color w:val="4b4b4b"/>
          <w:sz w:val="20"/>
          <w:szCs w:val="20"/>
          <w:rtl w:val="0"/>
        </w:rPr>
        <w:t xml:space="preserve">Business</w:t>
      </w:r>
      <w:r w:rsidDel="00000000" w:rsidR="00000000" w:rsidRPr="00000000">
        <w:rPr>
          <w:color w:val="4b4b4b"/>
          <w:sz w:val="20"/>
          <w:szCs w:val="20"/>
          <w:rtl w:val="0"/>
        </w:rPr>
        <w:t xml:space="preserve"> : Maximisation du taux de conversion des offres marketing via le scoring automatisé.</w:t>
      </w:r>
    </w:p>
    <w:p w:rsidR="00000000" w:rsidDel="00000000" w:rsidP="00000000" w:rsidRDefault="00000000" w:rsidRPr="00000000" w14:paraId="0000007B">
      <w:pPr>
        <w:numPr>
          <w:ilvl w:val="0"/>
          <w:numId w:val="16"/>
        </w:numPr>
        <w:shd w:fill="ffffff" w:val="clear"/>
        <w:spacing w:after="240" w:before="0" w:beforeAutospacing="0" w:line="300" w:lineRule="auto"/>
        <w:ind w:left="425.19685039370086" w:hanging="360"/>
        <w:jc w:val="both"/>
        <w:rPr>
          <w:sz w:val="20"/>
          <w:szCs w:val="20"/>
        </w:rPr>
      </w:pPr>
      <w:r w:rsidDel="00000000" w:rsidR="00000000" w:rsidRPr="00000000">
        <w:rPr>
          <w:color w:val="4b4b4b"/>
          <w:sz w:val="20"/>
          <w:szCs w:val="20"/>
          <w:rtl w:val="0"/>
        </w:rPr>
        <w:t xml:space="preserve">⚙️ </w:t>
      </w:r>
      <w:r w:rsidDel="00000000" w:rsidR="00000000" w:rsidRPr="00000000">
        <w:rPr>
          <w:b w:val="1"/>
          <w:bCs w:val="1"/>
          <w:color w:val="4b4b4b"/>
          <w:sz w:val="20"/>
          <w:szCs w:val="20"/>
          <w:rtl w:val="0"/>
        </w:rPr>
        <w:t xml:space="preserve">Scalabilité</w:t>
      </w:r>
      <w:r w:rsidDel="00000000" w:rsidR="00000000" w:rsidRPr="00000000">
        <w:rPr>
          <w:color w:val="4b4b4b"/>
          <w:sz w:val="20"/>
          <w:szCs w:val="20"/>
          <w:rtl w:val="0"/>
        </w:rPr>
        <w:t xml:space="preserve"> : Modernisation réussie du socle de données (passage de Teradata à une architecture GCP serverless et robuste).</w:t>
      </w:r>
    </w:p>
    <w:p w:rsidR="00000000" w:rsidDel="00000000" w:rsidP="00000000" w:rsidRDefault="00000000" w:rsidRPr="00000000" w14:paraId="0000007C">
      <w:pPr>
        <w:pStyle w:val="Heading4"/>
        <w:shd w:fill="ffffff" w:val="clear"/>
        <w:spacing w:after="40" w:before="0" w:line="300" w:lineRule="auto"/>
        <w:jc w:val="both"/>
        <w:rPr>
          <w:color w:val="4b4b4b"/>
          <w:sz w:val="20"/>
          <w:szCs w:val="20"/>
        </w:rPr>
      </w:pPr>
      <w:bookmarkStart w:colFirst="0" w:colLast="0" w:name="_k1gso93lvzxg" w:id="19"/>
      <w:bookmarkEnd w:id="19"/>
      <w:r w:rsidDel="00000000" w:rsidR="00000000" w:rsidRPr="00000000">
        <w:rPr>
          <w:color w:val="4b4b4b"/>
          <w:sz w:val="20"/>
          <w:szCs w:val="20"/>
          <w:rtl w:val="0"/>
        </w:rPr>
        <w:t xml:space="preserve">Environnement technique</w:t>
      </w:r>
    </w:p>
    <w:p w:rsidR="00000000" w:rsidDel="00000000" w:rsidP="00000000" w:rsidRDefault="00000000" w:rsidRPr="00000000" w14:paraId="0000007D">
      <w:pPr>
        <w:shd w:fill="ffffff" w:val="clear"/>
        <w:spacing w:after="200" w:line="300" w:lineRule="auto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color w:val="4b4b4b"/>
          <w:sz w:val="20"/>
          <w:szCs w:val="20"/>
          <w:rtl w:val="0"/>
        </w:rPr>
        <w:t xml:space="preserve">GCP (BigQuery, Dataproc, Cloud Storage, Pub/Sub, Cloud Composer, Firestore, App Engine, Compute Engine), Python, PySpark, SQL, Airflow, Dataform, Terraform, GitLab CI/CD, Agile/Scrum.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300" w:lineRule="auto"/>
        <w:jc w:val="both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Data Scientist - NLP &amp; Automation — RELAXNEWS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75" w:line="30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i w:val="1"/>
          <w:iCs w:val="1"/>
          <w:color w:val="7f8c8d"/>
          <w:rtl w:val="0"/>
        </w:rPr>
        <w:t xml:space="preserve">De Mars 2017 à février 2018 (1 an)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pStyle w:val="Heading4"/>
        <w:shd w:fill="ffffff" w:val="clear"/>
        <w:spacing w:after="40" w:before="0" w:line="300" w:lineRule="auto"/>
        <w:jc w:val="both"/>
        <w:rPr>
          <w:color w:val="4b4b4b"/>
          <w:sz w:val="20"/>
          <w:szCs w:val="20"/>
        </w:rPr>
      </w:pPr>
      <w:bookmarkStart w:colFirst="0" w:colLast="0" w:name="_rgh4td8r56ok" w:id="20"/>
      <w:bookmarkEnd w:id="20"/>
      <w:r w:rsidDel="00000000" w:rsidR="00000000" w:rsidRPr="00000000">
        <w:rPr>
          <w:color w:val="4b4b4b"/>
          <w:sz w:val="20"/>
          <w:szCs w:val="20"/>
          <w:rtl w:val="0"/>
        </w:rPr>
        <w:t xml:space="preserve">Contexte</w:t>
      </w:r>
    </w:p>
    <w:p w:rsidR="00000000" w:rsidDel="00000000" w:rsidP="00000000" w:rsidRDefault="00000000" w:rsidRPr="00000000" w14:paraId="00000081">
      <w:pPr>
        <w:shd w:fill="ffffff" w:val="clear"/>
        <w:spacing w:after="200" w:line="300" w:lineRule="auto"/>
        <w:jc w:val="both"/>
        <w:rPr>
          <w:color w:val="4b4b4b"/>
          <w:sz w:val="20"/>
          <w:szCs w:val="20"/>
        </w:rPr>
      </w:pPr>
      <w:r w:rsidDel="00000000" w:rsidR="00000000" w:rsidRPr="00000000">
        <w:rPr>
          <w:color w:val="4b4b4b"/>
          <w:sz w:val="20"/>
          <w:szCs w:val="20"/>
          <w:rtl w:val="0"/>
        </w:rPr>
        <w:t xml:space="preserve">Conception et industrialisation d'un moteur NLP (Natural Language Processing) de classification documentaire et de recherche full-text pour automatiser les processus métiers.</w:t>
      </w:r>
    </w:p>
    <w:p w:rsidR="00000000" w:rsidDel="00000000" w:rsidP="00000000" w:rsidRDefault="00000000" w:rsidRPr="00000000" w14:paraId="00000082">
      <w:pPr>
        <w:pStyle w:val="Heading4"/>
        <w:shd w:fill="ffffff" w:val="clear"/>
        <w:spacing w:after="40" w:before="0" w:line="300" w:lineRule="auto"/>
        <w:jc w:val="both"/>
        <w:rPr>
          <w:color w:val="4b4b4b"/>
          <w:sz w:val="20"/>
          <w:szCs w:val="20"/>
        </w:rPr>
      </w:pPr>
      <w:bookmarkStart w:colFirst="0" w:colLast="0" w:name="_xpkxl2vvltvn" w:id="21"/>
      <w:bookmarkEnd w:id="21"/>
      <w:r w:rsidDel="00000000" w:rsidR="00000000" w:rsidRPr="00000000">
        <w:rPr>
          <w:color w:val="4b4b4b"/>
          <w:sz w:val="20"/>
          <w:szCs w:val="20"/>
          <w:rtl w:val="0"/>
        </w:rPr>
        <w:t xml:space="preserve">Missions &amp; Réalisations</w:t>
      </w:r>
    </w:p>
    <w:p w:rsidR="00000000" w:rsidDel="00000000" w:rsidP="00000000" w:rsidRDefault="00000000" w:rsidRPr="00000000" w14:paraId="00000083">
      <w:pPr>
        <w:numPr>
          <w:ilvl w:val="0"/>
          <w:numId w:val="19"/>
        </w:numPr>
        <w:shd w:fill="ffffff" w:val="clear"/>
        <w:spacing w:after="0" w:afterAutospacing="0" w:before="240" w:line="300" w:lineRule="auto"/>
        <w:ind w:left="425.19685039370086" w:hanging="360"/>
        <w:jc w:val="both"/>
        <w:rPr>
          <w:sz w:val="20"/>
          <w:szCs w:val="20"/>
        </w:rPr>
      </w:pPr>
      <w:r w:rsidDel="00000000" w:rsidR="00000000" w:rsidRPr="00000000">
        <w:rPr>
          <w:b w:val="1"/>
          <w:bCs w:val="1"/>
          <w:color w:val="4b4b4b"/>
          <w:sz w:val="20"/>
          <w:szCs w:val="20"/>
          <w:rtl w:val="0"/>
        </w:rPr>
        <w:t xml:space="preserve">Data Engineering &amp; Ingestion</w:t>
      </w:r>
      <w:r w:rsidDel="00000000" w:rsidR="00000000" w:rsidRPr="00000000">
        <w:rPr>
          <w:color w:val="4b4b4b"/>
          <w:sz w:val="20"/>
          <w:szCs w:val="20"/>
          <w:rtl w:val="0"/>
        </w:rPr>
        <w:t xml:space="preserve"> : Automatisation de bout en bout des pipelines d'extraction des données brutes depuis MS SQL Server.</w:t>
      </w:r>
    </w:p>
    <w:p w:rsidR="00000000" w:rsidDel="00000000" w:rsidP="00000000" w:rsidRDefault="00000000" w:rsidRPr="00000000" w14:paraId="00000084">
      <w:pPr>
        <w:numPr>
          <w:ilvl w:val="0"/>
          <w:numId w:val="19"/>
        </w:numPr>
        <w:shd w:fill="ffffff" w:val="clear"/>
        <w:spacing w:after="0" w:afterAutospacing="0" w:before="0" w:beforeAutospacing="0" w:line="300" w:lineRule="auto"/>
        <w:ind w:left="425.19685039370086" w:hanging="360"/>
        <w:jc w:val="both"/>
        <w:rPr>
          <w:sz w:val="20"/>
          <w:szCs w:val="20"/>
        </w:rPr>
      </w:pPr>
      <w:r w:rsidDel="00000000" w:rsidR="00000000" w:rsidRPr="00000000">
        <w:rPr>
          <w:b w:val="1"/>
          <w:bCs w:val="1"/>
          <w:color w:val="4b4b4b"/>
          <w:sz w:val="20"/>
          <w:szCs w:val="20"/>
          <w:rtl w:val="0"/>
        </w:rPr>
        <w:t xml:space="preserve">Data Science &amp; NLP</w:t>
      </w:r>
      <w:r w:rsidDel="00000000" w:rsidR="00000000" w:rsidRPr="00000000">
        <w:rPr>
          <w:color w:val="4b4b4b"/>
          <w:sz w:val="20"/>
          <w:szCs w:val="20"/>
          <w:rtl w:val="0"/>
        </w:rPr>
        <w:t xml:space="preserve"> : Audit du corpus textuel, ingénierie des caractéristiques (Text Mining, vectorisation TF-IDF/Embeddings) et développement d'algorithmes de classification avec Python (Scikit-learn).</w:t>
      </w:r>
    </w:p>
    <w:p w:rsidR="00000000" w:rsidDel="00000000" w:rsidP="00000000" w:rsidRDefault="00000000" w:rsidRPr="00000000" w14:paraId="00000085">
      <w:pPr>
        <w:numPr>
          <w:ilvl w:val="0"/>
          <w:numId w:val="19"/>
        </w:numPr>
        <w:shd w:fill="ffffff" w:val="clear"/>
        <w:spacing w:after="0" w:afterAutospacing="0" w:before="0" w:beforeAutospacing="0" w:line="300" w:lineRule="auto"/>
        <w:ind w:left="425.19685039370086" w:hanging="360"/>
        <w:jc w:val="both"/>
        <w:rPr>
          <w:sz w:val="20"/>
          <w:szCs w:val="20"/>
        </w:rPr>
      </w:pPr>
      <w:r w:rsidDel="00000000" w:rsidR="00000000" w:rsidRPr="00000000">
        <w:rPr>
          <w:b w:val="1"/>
          <w:bCs w:val="1"/>
          <w:color w:val="4b4b4b"/>
          <w:sz w:val="20"/>
          <w:szCs w:val="20"/>
          <w:rtl w:val="0"/>
        </w:rPr>
        <w:t xml:space="preserve">Search Engine &amp; Architecture</w:t>
      </w:r>
      <w:r w:rsidDel="00000000" w:rsidR="00000000" w:rsidRPr="00000000">
        <w:rPr>
          <w:color w:val="4b4b4b"/>
          <w:sz w:val="20"/>
          <w:szCs w:val="20"/>
          <w:rtl w:val="0"/>
        </w:rPr>
        <w:t xml:space="preserve"> : Intégration et configuration d'Elasticsearch pour l'indexation massive des documents et la restitution des prédictions.</w:t>
      </w:r>
    </w:p>
    <w:p w:rsidR="00000000" w:rsidDel="00000000" w:rsidP="00000000" w:rsidRDefault="00000000" w:rsidRPr="00000000" w14:paraId="00000086">
      <w:pPr>
        <w:numPr>
          <w:ilvl w:val="0"/>
          <w:numId w:val="19"/>
        </w:numPr>
        <w:shd w:fill="ffffff" w:val="clear"/>
        <w:spacing w:after="240" w:before="0" w:beforeAutospacing="0" w:line="300" w:lineRule="auto"/>
        <w:ind w:left="425.19685039370086" w:hanging="360"/>
        <w:jc w:val="both"/>
        <w:rPr>
          <w:sz w:val="20"/>
          <w:szCs w:val="20"/>
        </w:rPr>
      </w:pPr>
      <w:r w:rsidDel="00000000" w:rsidR="00000000" w:rsidRPr="00000000">
        <w:rPr>
          <w:b w:val="1"/>
          <w:bCs w:val="1"/>
          <w:color w:val="4b4b4b"/>
          <w:sz w:val="20"/>
          <w:szCs w:val="20"/>
          <w:rtl w:val="0"/>
        </w:rPr>
        <w:t xml:space="preserve">Delivery &amp; Change Management</w:t>
      </w:r>
      <w:r w:rsidDel="00000000" w:rsidR="00000000" w:rsidRPr="00000000">
        <w:rPr>
          <w:color w:val="4b4b4b"/>
          <w:sz w:val="20"/>
          <w:szCs w:val="20"/>
          <w:rtl w:val="0"/>
        </w:rPr>
        <w:t xml:space="preserve"> : Rédaction de la documentation d'architecture, restitution des métriques de performance et accompagnement des utilisateurs métiers vers le nouvel outil.</w:t>
      </w:r>
    </w:p>
    <w:p w:rsidR="00000000" w:rsidDel="00000000" w:rsidP="00000000" w:rsidRDefault="00000000" w:rsidRPr="00000000" w14:paraId="00000087">
      <w:pPr>
        <w:pStyle w:val="Heading4"/>
        <w:shd w:fill="ffffff" w:val="clear"/>
        <w:spacing w:after="40" w:before="0" w:line="300" w:lineRule="auto"/>
        <w:jc w:val="both"/>
        <w:rPr>
          <w:color w:val="4b4b4b"/>
          <w:sz w:val="20"/>
          <w:szCs w:val="20"/>
        </w:rPr>
      </w:pPr>
      <w:bookmarkStart w:colFirst="0" w:colLast="0" w:name="_8clq1et645ql" w:id="22"/>
      <w:bookmarkEnd w:id="22"/>
      <w:r w:rsidDel="00000000" w:rsidR="00000000" w:rsidRPr="00000000">
        <w:rPr>
          <w:color w:val="4b4b4b"/>
          <w:sz w:val="20"/>
          <w:szCs w:val="20"/>
          <w:rtl w:val="0"/>
        </w:rPr>
        <w:t xml:space="preserve">🏆 Impact &amp; Résultats</w:t>
      </w:r>
    </w:p>
    <w:p w:rsidR="00000000" w:rsidDel="00000000" w:rsidP="00000000" w:rsidRDefault="00000000" w:rsidRPr="00000000" w14:paraId="00000088">
      <w:pPr>
        <w:numPr>
          <w:ilvl w:val="0"/>
          <w:numId w:val="10"/>
        </w:numPr>
        <w:shd w:fill="ffffff" w:val="clear"/>
        <w:spacing w:after="0" w:afterAutospacing="0" w:before="240" w:line="300" w:lineRule="auto"/>
        <w:ind w:left="425.19685039370086" w:hanging="360"/>
        <w:jc w:val="both"/>
        <w:rPr>
          <w:sz w:val="20"/>
          <w:szCs w:val="20"/>
        </w:rPr>
      </w:pPr>
      <w:r w:rsidDel="00000000" w:rsidR="00000000" w:rsidRPr="00000000">
        <w:rPr>
          <w:color w:val="4b4b4b"/>
          <w:sz w:val="20"/>
          <w:szCs w:val="20"/>
          <w:rtl w:val="0"/>
        </w:rPr>
        <w:t xml:space="preserve">🚀 </w:t>
      </w:r>
      <w:r w:rsidDel="00000000" w:rsidR="00000000" w:rsidRPr="00000000">
        <w:rPr>
          <w:b w:val="1"/>
          <w:bCs w:val="1"/>
          <w:color w:val="4b4b4b"/>
          <w:sz w:val="20"/>
          <w:szCs w:val="20"/>
          <w:rtl w:val="0"/>
        </w:rPr>
        <w:t xml:space="preserve">Automatisation</w:t>
      </w:r>
      <w:r w:rsidDel="00000000" w:rsidR="00000000" w:rsidRPr="00000000">
        <w:rPr>
          <w:color w:val="4b4b4b"/>
          <w:sz w:val="20"/>
          <w:szCs w:val="20"/>
          <w:rtl w:val="0"/>
        </w:rPr>
        <w:t xml:space="preserve"> : Remplacement d'un processus de tri documentaire 100 % manuel par un pipeline automatisé de bout en bout.</w:t>
      </w:r>
    </w:p>
    <w:p w:rsidR="00000000" w:rsidDel="00000000" w:rsidP="00000000" w:rsidRDefault="00000000" w:rsidRPr="00000000" w14:paraId="00000089">
      <w:pPr>
        <w:numPr>
          <w:ilvl w:val="0"/>
          <w:numId w:val="10"/>
        </w:numPr>
        <w:shd w:fill="ffffff" w:val="clear"/>
        <w:spacing w:after="0" w:afterAutospacing="0" w:before="0" w:beforeAutospacing="0" w:line="300" w:lineRule="auto"/>
        <w:ind w:left="425.19685039370086" w:hanging="360"/>
        <w:jc w:val="both"/>
        <w:rPr>
          <w:sz w:val="20"/>
          <w:szCs w:val="20"/>
        </w:rPr>
      </w:pPr>
      <w:r w:rsidDel="00000000" w:rsidR="00000000" w:rsidRPr="00000000">
        <w:rPr>
          <w:color w:val="4b4b4b"/>
          <w:sz w:val="20"/>
          <w:szCs w:val="20"/>
          <w:rtl w:val="0"/>
        </w:rPr>
        <w:t xml:space="preserve">✔️ </w:t>
      </w:r>
      <w:r w:rsidDel="00000000" w:rsidR="00000000" w:rsidRPr="00000000">
        <w:rPr>
          <w:b w:val="1"/>
          <w:bCs w:val="1"/>
          <w:color w:val="4b4b4b"/>
          <w:sz w:val="20"/>
          <w:szCs w:val="20"/>
          <w:rtl w:val="0"/>
        </w:rPr>
        <w:t xml:space="preserve">Précision IA</w:t>
      </w:r>
      <w:r w:rsidDel="00000000" w:rsidR="00000000" w:rsidRPr="00000000">
        <w:rPr>
          <w:color w:val="4b4b4b"/>
          <w:sz w:val="20"/>
          <w:szCs w:val="20"/>
          <w:rtl w:val="0"/>
        </w:rPr>
        <w:t xml:space="preserve"> : Atteinte d'un score de fiabilité de 90 % sur la catégorisation automatique des documents.</w:t>
      </w:r>
    </w:p>
    <w:p w:rsidR="00000000" w:rsidDel="00000000" w:rsidP="00000000" w:rsidRDefault="00000000" w:rsidRPr="00000000" w14:paraId="0000008A">
      <w:pPr>
        <w:numPr>
          <w:ilvl w:val="0"/>
          <w:numId w:val="10"/>
        </w:numPr>
        <w:shd w:fill="ffffff" w:val="clear"/>
        <w:spacing w:after="240" w:before="0" w:beforeAutospacing="0" w:line="300" w:lineRule="auto"/>
        <w:ind w:left="425.19685039370086" w:hanging="360"/>
        <w:jc w:val="both"/>
        <w:rPr>
          <w:sz w:val="20"/>
          <w:szCs w:val="20"/>
        </w:rPr>
      </w:pPr>
      <w:r w:rsidDel="00000000" w:rsidR="00000000" w:rsidRPr="00000000">
        <w:rPr>
          <w:rFonts w:ascii="Andika" w:cs="Andika" w:eastAsia="Andika" w:hAnsi="Andika"/>
          <w:color w:val="4b4b4b"/>
          <w:sz w:val="20"/>
          <w:szCs w:val="20"/>
          <w:rtl w:val="0"/>
        </w:rPr>
        <w:t xml:space="preserve">⏱️ </w:t>
      </w:r>
      <w:r w:rsidDel="00000000" w:rsidR="00000000" w:rsidRPr="00000000">
        <w:rPr>
          <w:b w:val="1"/>
          <w:bCs w:val="1"/>
          <w:color w:val="4b4b4b"/>
          <w:sz w:val="20"/>
          <w:szCs w:val="20"/>
          <w:rtl w:val="0"/>
        </w:rPr>
        <w:t xml:space="preserve">Productivité</w:t>
      </w:r>
      <w:r w:rsidDel="00000000" w:rsidR="00000000" w:rsidRPr="00000000">
        <w:rPr>
          <w:color w:val="4b4b4b"/>
          <w:sz w:val="20"/>
          <w:szCs w:val="20"/>
          <w:rtl w:val="0"/>
        </w:rPr>
        <w:t xml:space="preserve"> : Accélération drastique du temps de recherche et d'accès à l'information pour les équipes opérationnelles grâce au moteur full-text.</w:t>
      </w:r>
    </w:p>
    <w:p w:rsidR="00000000" w:rsidDel="00000000" w:rsidP="00000000" w:rsidRDefault="00000000" w:rsidRPr="00000000" w14:paraId="0000008B">
      <w:pPr>
        <w:pStyle w:val="Heading4"/>
        <w:shd w:fill="ffffff" w:val="clear"/>
        <w:spacing w:after="40" w:before="0" w:line="300" w:lineRule="auto"/>
        <w:jc w:val="both"/>
        <w:rPr>
          <w:color w:val="4b4b4b"/>
          <w:sz w:val="20"/>
          <w:szCs w:val="20"/>
        </w:rPr>
      </w:pPr>
      <w:bookmarkStart w:colFirst="0" w:colLast="0" w:name="_1g6btrp5xuna" w:id="23"/>
      <w:bookmarkEnd w:id="23"/>
      <w:r w:rsidDel="00000000" w:rsidR="00000000" w:rsidRPr="00000000">
        <w:rPr>
          <w:color w:val="4b4b4b"/>
          <w:sz w:val="20"/>
          <w:szCs w:val="20"/>
          <w:rtl w:val="0"/>
        </w:rPr>
        <w:t xml:space="preserve">Environnement technique</w:t>
      </w:r>
    </w:p>
    <w:p w:rsidR="00000000" w:rsidDel="00000000" w:rsidP="00000000" w:rsidRDefault="00000000" w:rsidRPr="00000000" w14:paraId="0000008C">
      <w:pPr>
        <w:shd w:fill="ffffff" w:val="clear"/>
        <w:spacing w:line="300" w:lineRule="auto"/>
        <w:jc w:val="both"/>
        <w:rPr>
          <w:color w:val="4b4b4b"/>
          <w:sz w:val="20"/>
          <w:szCs w:val="20"/>
        </w:rPr>
      </w:pPr>
      <w:r w:rsidDel="00000000" w:rsidR="00000000" w:rsidRPr="00000000">
        <w:rPr>
          <w:color w:val="4b4b4b"/>
          <w:sz w:val="20"/>
          <w:szCs w:val="20"/>
          <w:rtl w:val="0"/>
        </w:rPr>
        <w:t xml:space="preserve">Python (Scikit-learn, Pandas), NLP (TF-IDF, Embeddings), Text Mining, Elasticsearch, MS SQL Server (T-SQL), Architecture Data.</w:t>
      </w:r>
    </w:p>
    <w:p w:rsidR="00000000" w:rsidDel="00000000" w:rsidP="00000000" w:rsidRDefault="00000000" w:rsidRPr="00000000" w14:paraId="0000008D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75" w:lineRule="auto"/>
        <w:jc w:val="both"/>
        <w:rPr>
          <w:rFonts w:ascii="Arial" w:cs="Arial" w:eastAsia="Arial" w:hAnsi="Arial"/>
          <w:color w:val="2c3e5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2c3e50"/>
          <w:sz w:val="22"/>
          <w:szCs w:val="22"/>
          <w:rtl w:val="0"/>
        </w:rPr>
        <w:t xml:space="preserve">Data Scientist &amp; Social Intelligence Analyst — PUBLICIS CONSEIL</w:t>
      </w:r>
    </w:p>
    <w:p w:rsidR="00000000" w:rsidDel="00000000" w:rsidP="00000000" w:rsidRDefault="00000000" w:rsidRPr="00000000" w14:paraId="0000008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line="300" w:lineRule="auto"/>
        <w:jc w:val="both"/>
        <w:rPr>
          <w:rFonts w:ascii="Arial" w:cs="Arial" w:eastAsia="Arial" w:hAnsi="Arial"/>
          <w:i w:val="1"/>
          <w:iCs w:val="1"/>
          <w:color w:val="7f8c8d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7f8c8d"/>
          <w:rtl w:val="0"/>
        </w:rPr>
        <w:t xml:space="preserve">De Mars 2015 à Février 2017 ( 2 ans)</w:t>
      </w:r>
    </w:p>
    <w:p w:rsidR="00000000" w:rsidDel="00000000" w:rsidP="00000000" w:rsidRDefault="00000000" w:rsidRPr="00000000" w14:paraId="0000008F">
      <w:pPr>
        <w:pStyle w:val="Heading4"/>
        <w:shd w:fill="ffffff" w:val="clear"/>
        <w:spacing w:after="40" w:before="0" w:line="300" w:lineRule="auto"/>
        <w:jc w:val="both"/>
        <w:rPr>
          <w:color w:val="4b4b4b"/>
          <w:sz w:val="20"/>
          <w:szCs w:val="20"/>
        </w:rPr>
      </w:pPr>
      <w:bookmarkStart w:colFirst="0" w:colLast="0" w:name="_pmuvkfwegxxq" w:id="24"/>
      <w:bookmarkEnd w:id="24"/>
      <w:r w:rsidDel="00000000" w:rsidR="00000000" w:rsidRPr="00000000">
        <w:rPr>
          <w:color w:val="4b4b4b"/>
          <w:sz w:val="20"/>
          <w:szCs w:val="20"/>
          <w:rtl w:val="0"/>
        </w:rPr>
        <w:t xml:space="preserve">Contexte</w:t>
      </w:r>
    </w:p>
    <w:p w:rsidR="00000000" w:rsidDel="00000000" w:rsidP="00000000" w:rsidRDefault="00000000" w:rsidRPr="00000000" w14:paraId="00000090">
      <w:pPr>
        <w:shd w:fill="ffffff" w:val="clear"/>
        <w:spacing w:after="200" w:line="300" w:lineRule="auto"/>
        <w:jc w:val="both"/>
        <w:rPr>
          <w:color w:val="4b4b4b"/>
          <w:sz w:val="20"/>
          <w:szCs w:val="20"/>
        </w:rPr>
      </w:pPr>
      <w:r w:rsidDel="00000000" w:rsidR="00000000" w:rsidRPr="00000000">
        <w:rPr>
          <w:color w:val="4b4b4b"/>
          <w:sz w:val="20"/>
          <w:szCs w:val="20"/>
          <w:rtl w:val="0"/>
        </w:rPr>
        <w:t xml:space="preserve">Traitement de données massives non structurées (Social Listening), modélisation NLP et génération d'insights stratégiques pour le compte d'acteurs majeurs (CAC 40).</w:t>
      </w:r>
    </w:p>
    <w:p w:rsidR="00000000" w:rsidDel="00000000" w:rsidP="00000000" w:rsidRDefault="00000000" w:rsidRPr="00000000" w14:paraId="00000091">
      <w:pPr>
        <w:pStyle w:val="Heading4"/>
        <w:shd w:fill="ffffff" w:val="clear"/>
        <w:spacing w:after="40" w:before="0" w:line="300" w:lineRule="auto"/>
        <w:jc w:val="both"/>
        <w:rPr>
          <w:color w:val="4b4b4b"/>
          <w:sz w:val="20"/>
          <w:szCs w:val="20"/>
        </w:rPr>
      </w:pPr>
      <w:bookmarkStart w:colFirst="0" w:colLast="0" w:name="_ed4gyvjfwqyg" w:id="25"/>
      <w:bookmarkEnd w:id="25"/>
      <w:r w:rsidDel="00000000" w:rsidR="00000000" w:rsidRPr="00000000">
        <w:rPr>
          <w:color w:val="4b4b4b"/>
          <w:sz w:val="20"/>
          <w:szCs w:val="20"/>
          <w:rtl w:val="0"/>
        </w:rPr>
        <w:t xml:space="preserve">Missions &amp; Réalisations</w:t>
      </w:r>
    </w:p>
    <w:p w:rsidR="00000000" w:rsidDel="00000000" w:rsidP="00000000" w:rsidRDefault="00000000" w:rsidRPr="00000000" w14:paraId="00000092">
      <w:pPr>
        <w:numPr>
          <w:ilvl w:val="0"/>
          <w:numId w:val="8"/>
        </w:numPr>
        <w:shd w:fill="ffffff" w:val="clear"/>
        <w:spacing w:after="0" w:afterAutospacing="0" w:before="240" w:line="300" w:lineRule="auto"/>
        <w:ind w:left="425.19685039370086" w:hanging="360"/>
        <w:jc w:val="both"/>
        <w:rPr>
          <w:sz w:val="20"/>
          <w:szCs w:val="20"/>
        </w:rPr>
      </w:pPr>
      <w:r w:rsidDel="00000000" w:rsidR="00000000" w:rsidRPr="00000000">
        <w:rPr>
          <w:b w:val="1"/>
          <w:bCs w:val="1"/>
          <w:color w:val="4b4b4b"/>
          <w:sz w:val="20"/>
          <w:szCs w:val="20"/>
          <w:rtl w:val="0"/>
        </w:rPr>
        <w:t xml:space="preserve">Data Engineering &amp; Ingestion</w:t>
      </w:r>
      <w:r w:rsidDel="00000000" w:rsidR="00000000" w:rsidRPr="00000000">
        <w:rPr>
          <w:color w:val="4b4b4b"/>
          <w:sz w:val="20"/>
          <w:szCs w:val="20"/>
          <w:rtl w:val="0"/>
        </w:rPr>
        <w:t xml:space="preserve"> : Conception de pipelines pour l'extraction et la préparation de données massives non structurées issues des réseaux sociaux (APIs, MongoDB).</w:t>
      </w:r>
    </w:p>
    <w:p w:rsidR="00000000" w:rsidDel="00000000" w:rsidP="00000000" w:rsidRDefault="00000000" w:rsidRPr="00000000" w14:paraId="00000093">
      <w:pPr>
        <w:numPr>
          <w:ilvl w:val="0"/>
          <w:numId w:val="8"/>
        </w:numPr>
        <w:shd w:fill="ffffff" w:val="clear"/>
        <w:spacing w:after="0" w:afterAutospacing="0" w:before="0" w:beforeAutospacing="0" w:line="300" w:lineRule="auto"/>
        <w:ind w:left="425.19685039370086" w:hanging="360"/>
        <w:jc w:val="both"/>
        <w:rPr>
          <w:sz w:val="20"/>
          <w:szCs w:val="20"/>
        </w:rPr>
      </w:pPr>
      <w:r w:rsidDel="00000000" w:rsidR="00000000" w:rsidRPr="00000000">
        <w:rPr>
          <w:b w:val="1"/>
          <w:bCs w:val="1"/>
          <w:color w:val="4b4b4b"/>
          <w:sz w:val="20"/>
          <w:szCs w:val="20"/>
          <w:rtl w:val="0"/>
        </w:rPr>
        <w:t xml:space="preserve">Data Science &amp; NLP</w:t>
      </w:r>
      <w:r w:rsidDel="00000000" w:rsidR="00000000" w:rsidRPr="00000000">
        <w:rPr>
          <w:color w:val="4b4b4b"/>
          <w:sz w:val="20"/>
          <w:szCs w:val="20"/>
          <w:rtl w:val="0"/>
        </w:rPr>
        <w:t xml:space="preserve"> : Développement sous Python (Scikit-learn, Gensim) d'un moteur temps réel de détection d'incidents (Topic Modeling, Text Mining) pour analyser la connectivité réseau.</w:t>
      </w:r>
    </w:p>
    <w:p w:rsidR="00000000" w:rsidDel="00000000" w:rsidP="00000000" w:rsidRDefault="00000000" w:rsidRPr="00000000" w14:paraId="00000094">
      <w:pPr>
        <w:numPr>
          <w:ilvl w:val="0"/>
          <w:numId w:val="8"/>
        </w:numPr>
        <w:shd w:fill="ffffff" w:val="clear"/>
        <w:spacing w:after="0" w:afterAutospacing="0" w:before="0" w:beforeAutospacing="0" w:line="300" w:lineRule="auto"/>
        <w:ind w:left="425.19685039370086" w:hanging="360"/>
        <w:jc w:val="both"/>
        <w:rPr>
          <w:sz w:val="20"/>
          <w:szCs w:val="20"/>
        </w:rPr>
      </w:pPr>
      <w:r w:rsidDel="00000000" w:rsidR="00000000" w:rsidRPr="00000000">
        <w:rPr>
          <w:b w:val="1"/>
          <w:bCs w:val="1"/>
          <w:color w:val="4b4b4b"/>
          <w:sz w:val="20"/>
          <w:szCs w:val="20"/>
          <w:rtl w:val="0"/>
        </w:rPr>
        <w:t xml:space="preserve">Analytics &amp; Modélisation</w:t>
      </w:r>
      <w:r w:rsidDel="00000000" w:rsidR="00000000" w:rsidRPr="00000000">
        <w:rPr>
          <w:color w:val="4b4b4b"/>
          <w:sz w:val="20"/>
          <w:szCs w:val="20"/>
          <w:rtl w:val="0"/>
        </w:rPr>
        <w:t xml:space="preserve"> : Création de modèles comportementaux (clustering, analyse sémantique et géolocalisation) pour accompagner la transformation digitale des clients.</w:t>
      </w:r>
    </w:p>
    <w:p w:rsidR="00000000" w:rsidDel="00000000" w:rsidP="00000000" w:rsidRDefault="00000000" w:rsidRPr="00000000" w14:paraId="00000095">
      <w:pPr>
        <w:numPr>
          <w:ilvl w:val="0"/>
          <w:numId w:val="8"/>
        </w:numPr>
        <w:shd w:fill="ffffff" w:val="clear"/>
        <w:spacing w:after="240" w:before="0" w:beforeAutospacing="0" w:line="300" w:lineRule="auto"/>
        <w:ind w:left="425.19685039370086" w:hanging="360"/>
        <w:jc w:val="both"/>
        <w:rPr>
          <w:sz w:val="20"/>
          <w:szCs w:val="20"/>
        </w:rPr>
      </w:pPr>
      <w:r w:rsidDel="00000000" w:rsidR="00000000" w:rsidRPr="00000000">
        <w:rPr>
          <w:b w:val="1"/>
          <w:bCs w:val="1"/>
          <w:color w:val="4b4b4b"/>
          <w:sz w:val="20"/>
          <w:szCs w:val="20"/>
          <w:rtl w:val="0"/>
        </w:rPr>
        <w:t xml:space="preserve">Data to Business</w:t>
      </w:r>
      <w:r w:rsidDel="00000000" w:rsidR="00000000" w:rsidRPr="00000000">
        <w:rPr>
          <w:color w:val="4b4b4b"/>
          <w:sz w:val="20"/>
          <w:szCs w:val="20"/>
          <w:rtl w:val="0"/>
        </w:rPr>
        <w:t xml:space="preserve"> : Traduction d'analyses de données complexes en recommandations opérationnelles directes pour les équipes marketing et créatives.</w:t>
      </w:r>
    </w:p>
    <w:p w:rsidR="00000000" w:rsidDel="00000000" w:rsidP="00000000" w:rsidRDefault="00000000" w:rsidRPr="00000000" w14:paraId="00000096">
      <w:pPr>
        <w:pStyle w:val="Heading4"/>
        <w:shd w:fill="ffffff" w:val="clear"/>
        <w:spacing w:after="40" w:before="0" w:line="300" w:lineRule="auto"/>
        <w:jc w:val="both"/>
        <w:rPr>
          <w:color w:val="4b4b4b"/>
          <w:sz w:val="20"/>
          <w:szCs w:val="20"/>
        </w:rPr>
      </w:pPr>
      <w:bookmarkStart w:colFirst="0" w:colLast="0" w:name="_ot80htwbnyo4" w:id="26"/>
      <w:bookmarkEnd w:id="26"/>
      <w:r w:rsidDel="00000000" w:rsidR="00000000" w:rsidRPr="00000000">
        <w:rPr>
          <w:color w:val="4b4b4b"/>
          <w:sz w:val="20"/>
          <w:szCs w:val="20"/>
          <w:rtl w:val="0"/>
        </w:rPr>
        <w:t xml:space="preserve">🏆 Impact &amp; Résultats</w:t>
      </w:r>
    </w:p>
    <w:p w:rsidR="00000000" w:rsidDel="00000000" w:rsidP="00000000" w:rsidRDefault="00000000" w:rsidRPr="00000000" w14:paraId="00000097">
      <w:pPr>
        <w:numPr>
          <w:ilvl w:val="0"/>
          <w:numId w:val="9"/>
        </w:numPr>
        <w:shd w:fill="ffffff" w:val="clear"/>
        <w:spacing w:after="0" w:afterAutospacing="0" w:before="240" w:line="300" w:lineRule="auto"/>
        <w:ind w:left="425.19685039370086" w:hanging="360"/>
        <w:jc w:val="both"/>
        <w:rPr>
          <w:sz w:val="20"/>
          <w:szCs w:val="20"/>
        </w:rPr>
      </w:pPr>
      <w:r w:rsidDel="00000000" w:rsidR="00000000" w:rsidRPr="00000000">
        <w:rPr>
          <w:color w:val="4b4b4b"/>
          <w:sz w:val="20"/>
          <w:szCs w:val="20"/>
          <w:rtl w:val="0"/>
        </w:rPr>
        <w:t xml:space="preserve">🚀 Business Impact (Orange) : Extraction de l'insight stratégique ayant directement déclenché et nourri la campagne publicitaire nationale « La Fibre 100% Fibre ».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numPr>
          <w:ilvl w:val="0"/>
          <w:numId w:val="12"/>
        </w:numPr>
        <w:shd w:fill="ffffff" w:val="clear"/>
        <w:spacing w:after="0" w:afterAutospacing="0" w:before="0" w:beforeAutospacing="0" w:line="300" w:lineRule="auto"/>
        <w:ind w:left="425.19685039370086" w:hanging="360"/>
        <w:jc w:val="both"/>
        <w:rPr>
          <w:sz w:val="20"/>
          <w:szCs w:val="20"/>
        </w:rPr>
      </w:pPr>
      <w:r w:rsidDel="00000000" w:rsidR="00000000" w:rsidRPr="00000000">
        <w:rPr>
          <w:color w:val="4b4b4b"/>
          <w:sz w:val="20"/>
          <w:szCs w:val="20"/>
          <w:rtl w:val="0"/>
        </w:rPr>
        <w:t xml:space="preserve">🏆 Récompense (AccorHotels) : Lauréat du Prix SILVER au Cristal Festival pour la campagne data-driven #FeelWelcomeFromThe1stTweet.</w:t>
      </w:r>
    </w:p>
    <w:p w:rsidR="00000000" w:rsidDel="00000000" w:rsidP="00000000" w:rsidRDefault="00000000" w:rsidRPr="00000000" w14:paraId="00000099">
      <w:pPr>
        <w:numPr>
          <w:ilvl w:val="0"/>
          <w:numId w:val="12"/>
        </w:numPr>
        <w:shd w:fill="ffffff" w:val="clear"/>
        <w:spacing w:after="240" w:before="0" w:beforeAutospacing="0" w:line="300" w:lineRule="auto"/>
        <w:ind w:left="425.19685039370086" w:hanging="360"/>
        <w:jc w:val="both"/>
        <w:rPr>
          <w:sz w:val="20"/>
          <w:szCs w:val="20"/>
        </w:rPr>
      </w:pPr>
      <w:r w:rsidDel="00000000" w:rsidR="00000000" w:rsidRPr="00000000">
        <w:rPr>
          <w:rFonts w:ascii="Fira Mono" w:cs="Fira Mono" w:eastAsia="Fira Mono" w:hAnsi="Fira Mono"/>
          <w:color w:val="4b4b4b"/>
          <w:sz w:val="20"/>
          <w:szCs w:val="20"/>
          <w:rtl w:val="0"/>
        </w:rPr>
        <w:t xml:space="preserve">⭐ Déploiement Grands Comptes : Adoption des modèles prédictifs et analytiques par des leaders de l'industrie (AXA, BNP Paribas, Sanofi, Nestlé, Renault, ENGIE).</w:t>
      </w:r>
    </w:p>
    <w:p w:rsidR="00000000" w:rsidDel="00000000" w:rsidP="00000000" w:rsidRDefault="00000000" w:rsidRPr="00000000" w14:paraId="0000009A">
      <w:pPr>
        <w:pStyle w:val="Heading4"/>
        <w:shd w:fill="ffffff" w:val="clear"/>
        <w:spacing w:after="40" w:before="0" w:line="300" w:lineRule="auto"/>
        <w:jc w:val="both"/>
        <w:rPr>
          <w:color w:val="4b4b4b"/>
          <w:sz w:val="20"/>
          <w:szCs w:val="20"/>
        </w:rPr>
      </w:pPr>
      <w:bookmarkStart w:colFirst="0" w:colLast="0" w:name="_mcsbrvfpeur2" w:id="27"/>
      <w:bookmarkEnd w:id="27"/>
      <w:r w:rsidDel="00000000" w:rsidR="00000000" w:rsidRPr="00000000">
        <w:rPr>
          <w:color w:val="4b4b4b"/>
          <w:sz w:val="20"/>
          <w:szCs w:val="20"/>
          <w:rtl w:val="0"/>
        </w:rPr>
        <w:t xml:space="preserve">Environnement technique</w:t>
      </w:r>
    </w:p>
    <w:p w:rsidR="00000000" w:rsidDel="00000000" w:rsidP="00000000" w:rsidRDefault="00000000" w:rsidRPr="00000000" w14:paraId="0000009B">
      <w:pPr>
        <w:shd w:fill="ffffff" w:val="clear"/>
        <w:spacing w:line="300" w:lineRule="auto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color w:val="4b4b4b"/>
          <w:sz w:val="20"/>
          <w:szCs w:val="20"/>
          <w:rtl w:val="0"/>
        </w:rPr>
        <w:t xml:space="preserve">Python (Scikit-learn, Gensim), R, NLP (Topic Modeling, Sentiment Analysis, Text Mining), MongoDB, Social Media APIs, Synthesio, Netbase, Data Marketing.</w:t>
      </w:r>
      <w:r w:rsidDel="00000000" w:rsidR="00000000" w:rsidRPr="00000000">
        <w:rPr>
          <w:rtl w:val="0"/>
        </w:rPr>
      </w:r>
    </w:p>
    <w:sectPr>
      <w:pgSz w:h="15840" w:w="12240" w:orient="portrait"/>
      <w:pgMar w:bottom="566.9291338582677" w:top="283.46456692913387" w:left="566.9291338582677" w:right="614.8818897637813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Andika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Fira Mono">
    <w:embedRegular w:fontKey="{00000000-0000-0000-0000-000000000000}" r:id="rId5" w:subsetted="0"/>
    <w:embedBold w:fontKey="{00000000-0000-0000-0000-000000000000}" r:id="rId6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color w:val="4b4b4b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color w:val="4b4b4b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color w:val="4b4b4b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color w:val="4b4b4b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color w:val="4b4b4b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color w:val="4b4b4b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color w:val="4b4b4b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color w:val="4b4b4b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color w:val="4b4b4b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color w:val="4b4b4b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color w:val="4b4b4b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color w:val="4b4b4b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color w:val="4b4b4b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bullet"/>
      <w:lvlText w:val="●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5">
    <w:lvl w:ilvl="0">
      <w:start w:val="1"/>
      <w:numFmt w:val="bullet"/>
      <w:lvlText w:val="●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6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color w:val="4b4b4b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color w:val="4b4b4b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color w:val="4b4b4b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color w:val="4b4b4b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48"/>
      <w:szCs w:val="48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25" w:before="225" w:lineRule="auto"/>
    </w:pPr>
    <w:rPr>
      <w:b w:val="1"/>
      <w:bCs w:val="1"/>
      <w:i w:val="0"/>
      <w:iCs w:val="0"/>
      <w:sz w:val="36"/>
      <w:szCs w:val="36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28"/>
      <w:szCs w:val="28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60" w:before="360" w:lineRule="auto"/>
    </w:pPr>
    <w:rPr>
      <w:b w:val="1"/>
      <w:bCs w:val="1"/>
      <w:i w:val="0"/>
      <w:iCs w:val="0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ndika-regular.ttf"/><Relationship Id="rId2" Type="http://schemas.openxmlformats.org/officeDocument/2006/relationships/font" Target="fonts/Andika-bold.ttf"/><Relationship Id="rId3" Type="http://schemas.openxmlformats.org/officeDocument/2006/relationships/font" Target="fonts/Andika-italic.ttf"/><Relationship Id="rId4" Type="http://schemas.openxmlformats.org/officeDocument/2006/relationships/font" Target="fonts/Andika-boldItalic.ttf"/><Relationship Id="rId5" Type="http://schemas.openxmlformats.org/officeDocument/2006/relationships/font" Target="fonts/FiraMono-regular.ttf"/><Relationship Id="rId6" Type="http://schemas.openxmlformats.org/officeDocument/2006/relationships/font" Target="fonts/FiraMono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